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8332E5" w:rsidRPr="009E2E88" w:rsidRDefault="0032224E"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hd w:val="clear" w:color="auto" w:fill="FFFFFF"/>
          <w:lang w:eastAsia="tr-TR"/>
        </w:rPr>
      </w:pPr>
      <w:r>
        <w:rPr>
          <w:rFonts w:ascii="Times New Roman" w:eastAsia="Times New Roman" w:hAnsi="Times New Roman"/>
          <w:b/>
          <w:color w:val="212121"/>
          <w:shd w:val="clear" w:color="auto" w:fill="FFFFFF"/>
          <w:lang w:eastAsia="tr-TR"/>
        </w:rPr>
        <w:br w:type="textWrapping" w:clear="all"/>
      </w:r>
    </w:p>
    <w:p w:rsidR="008332E5" w:rsidRPr="009E2E88" w:rsidRDefault="008332E5"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hd w:val="clear" w:color="auto" w:fill="FFFFFF"/>
          <w:lang w:eastAsia="tr-TR"/>
        </w:rPr>
      </w:pPr>
    </w:p>
    <w:p w:rsidR="008332E5" w:rsidRPr="009E2E88" w:rsidRDefault="005426B0"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hd w:val="clear" w:color="auto" w:fill="FFFFFF"/>
          <w:lang w:eastAsia="tr-TR"/>
        </w:rPr>
      </w:pPr>
      <w:r>
        <w:rPr>
          <w:rFonts w:ascii="Times New Roman" w:eastAsia="Times New Roman" w:hAnsi="Times New Roman"/>
          <w:b/>
          <w:noProof/>
          <w:color w:val="212121"/>
          <w:shd w:val="clear" w:color="auto" w:fill="FFFFFF"/>
          <w:lang w:val="en-US" w:eastAsia="en-US"/>
        </w:rPr>
        <w:drawing>
          <wp:inline distT="0" distB="0" distL="0" distR="0">
            <wp:extent cx="4762500" cy="2990850"/>
            <wp:effectExtent l="19050" t="0" r="0" b="0"/>
            <wp:docPr id="3" name="Resim 1" descr="cropped_content_mahkum-ve-tutuklulara-2016-mujdesi_K0b58V4NR787H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opped_content_mahkum-ve-tutuklulara-2016-mujdesi_K0b58V4NR787H26"/>
                    <pic:cNvPicPr>
                      <a:picLocks noChangeAspect="1" noChangeArrowheads="1"/>
                    </pic:cNvPicPr>
                  </pic:nvPicPr>
                  <pic:blipFill>
                    <a:blip r:embed="rId8" cstate="print"/>
                    <a:srcRect/>
                    <a:stretch>
                      <a:fillRect/>
                    </a:stretch>
                  </pic:blipFill>
                  <pic:spPr bwMode="auto">
                    <a:xfrm>
                      <a:off x="0" y="0"/>
                      <a:ext cx="4762500" cy="2990850"/>
                    </a:xfrm>
                    <a:prstGeom prst="rect">
                      <a:avLst/>
                    </a:prstGeom>
                    <a:noFill/>
                    <a:ln w="9525">
                      <a:noFill/>
                      <a:miter lim="800000"/>
                      <a:headEnd/>
                      <a:tailEnd/>
                    </a:ln>
                  </pic:spPr>
                </pic:pic>
              </a:graphicData>
            </a:graphic>
          </wp:inline>
        </w:drawing>
      </w:r>
    </w:p>
    <w:p w:rsidR="008332E5" w:rsidRPr="009E2E88" w:rsidRDefault="008332E5"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hd w:val="clear" w:color="auto" w:fill="FFFFFF"/>
          <w:lang w:eastAsia="tr-TR"/>
        </w:rPr>
      </w:pPr>
    </w:p>
    <w:p w:rsidR="008332E5" w:rsidRPr="009E2E88" w:rsidRDefault="008332E5"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hd w:val="clear" w:color="auto" w:fill="FFFFFF"/>
          <w:lang w:eastAsia="tr-TR"/>
        </w:rPr>
      </w:pPr>
    </w:p>
    <w:p w:rsidR="008332E5" w:rsidRPr="009E6F33" w:rsidRDefault="008332E5"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z w:val="48"/>
          <w:szCs w:val="48"/>
          <w:shd w:val="clear" w:color="auto" w:fill="FFFFFF"/>
          <w:lang w:eastAsia="tr-TR"/>
        </w:rPr>
      </w:pPr>
      <w:r w:rsidRPr="009E6F33">
        <w:rPr>
          <w:rFonts w:ascii="Times New Roman" w:eastAsia="Times New Roman" w:hAnsi="Times New Roman"/>
          <w:b/>
          <w:color w:val="212121"/>
          <w:sz w:val="48"/>
          <w:szCs w:val="48"/>
          <w:shd w:val="clear" w:color="auto" w:fill="FFFFFF"/>
          <w:lang w:eastAsia="tr-TR"/>
        </w:rPr>
        <w:t>MARMARA BÖLGESİ HAPİSHANELERİ</w:t>
      </w:r>
    </w:p>
    <w:p w:rsidR="009E6F33" w:rsidRPr="009E6F33" w:rsidRDefault="008332E5"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z w:val="48"/>
          <w:szCs w:val="48"/>
          <w:shd w:val="clear" w:color="auto" w:fill="FFFFFF"/>
          <w:lang w:eastAsia="tr-TR"/>
        </w:rPr>
      </w:pPr>
      <w:r w:rsidRPr="009E6F33">
        <w:rPr>
          <w:rFonts w:ascii="Times New Roman" w:eastAsia="Times New Roman" w:hAnsi="Times New Roman"/>
          <w:b/>
          <w:color w:val="212121"/>
          <w:sz w:val="48"/>
          <w:szCs w:val="48"/>
          <w:shd w:val="clear" w:color="auto" w:fill="FFFFFF"/>
          <w:lang w:eastAsia="tr-TR"/>
        </w:rPr>
        <w:t xml:space="preserve"> </w:t>
      </w:r>
      <w:r w:rsidR="00D168B4" w:rsidRPr="009E6F33">
        <w:rPr>
          <w:rFonts w:ascii="Times New Roman" w:eastAsia="Times New Roman" w:hAnsi="Times New Roman"/>
          <w:b/>
          <w:color w:val="212121"/>
          <w:sz w:val="48"/>
          <w:szCs w:val="48"/>
          <w:shd w:val="clear" w:color="auto" w:fill="FFFFFF"/>
          <w:lang w:eastAsia="tr-TR"/>
        </w:rPr>
        <w:t xml:space="preserve">2019 YILI </w:t>
      </w:r>
    </w:p>
    <w:p w:rsidR="008332E5" w:rsidRPr="009E6F33" w:rsidRDefault="008332E5"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z w:val="48"/>
          <w:szCs w:val="48"/>
          <w:shd w:val="clear" w:color="auto" w:fill="FFFFFF"/>
          <w:lang w:eastAsia="tr-TR"/>
        </w:rPr>
      </w:pPr>
      <w:r w:rsidRPr="009E6F33">
        <w:rPr>
          <w:rFonts w:ascii="Times New Roman" w:eastAsia="Times New Roman" w:hAnsi="Times New Roman"/>
          <w:b/>
          <w:color w:val="212121"/>
          <w:sz w:val="48"/>
          <w:szCs w:val="48"/>
          <w:shd w:val="clear" w:color="auto" w:fill="FFFFFF"/>
          <w:lang w:eastAsia="tr-TR"/>
        </w:rPr>
        <w:t>HAK İHLALLERİ RAPORU</w:t>
      </w:r>
    </w:p>
    <w:p w:rsidR="008332E5" w:rsidRPr="009E6F33" w:rsidRDefault="00FD0BBF"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000000" w:themeColor="text1"/>
          <w:sz w:val="24"/>
          <w:szCs w:val="24"/>
          <w:shd w:val="clear" w:color="auto" w:fill="FFFFFF"/>
          <w:lang w:eastAsia="tr-TR"/>
        </w:rPr>
      </w:pPr>
      <w:r>
        <w:rPr>
          <w:rFonts w:ascii="Times New Roman" w:eastAsia="Times New Roman" w:hAnsi="Times New Roman"/>
          <w:b/>
          <w:color w:val="000000" w:themeColor="text1"/>
          <w:sz w:val="24"/>
          <w:szCs w:val="24"/>
          <w:shd w:val="clear" w:color="auto" w:fill="FFFFFF"/>
          <w:lang w:eastAsia="tr-TR"/>
        </w:rPr>
        <w:t>28</w:t>
      </w:r>
      <w:r w:rsidR="00087E25" w:rsidRPr="009E6F33">
        <w:rPr>
          <w:rFonts w:ascii="Times New Roman" w:eastAsia="Times New Roman" w:hAnsi="Times New Roman"/>
          <w:b/>
          <w:color w:val="000000" w:themeColor="text1"/>
          <w:sz w:val="24"/>
          <w:szCs w:val="24"/>
          <w:shd w:val="clear" w:color="auto" w:fill="FFFFFF"/>
          <w:lang w:eastAsia="tr-TR"/>
        </w:rPr>
        <w:t>.02</w:t>
      </w:r>
      <w:r w:rsidR="0086101D" w:rsidRPr="009E6F33">
        <w:rPr>
          <w:rFonts w:ascii="Times New Roman" w:eastAsia="Times New Roman" w:hAnsi="Times New Roman"/>
          <w:b/>
          <w:color w:val="000000" w:themeColor="text1"/>
          <w:sz w:val="24"/>
          <w:szCs w:val="24"/>
          <w:shd w:val="clear" w:color="auto" w:fill="FFFFFF"/>
          <w:lang w:eastAsia="tr-TR"/>
        </w:rPr>
        <w:t>.2020</w:t>
      </w:r>
    </w:p>
    <w:p w:rsidR="008332E5" w:rsidRPr="009E2E88" w:rsidRDefault="005426B0" w:rsidP="008332E5">
      <w:pPr>
        <w:pBdr>
          <w:top w:val="single" w:sz="4" w:space="0" w:color="auto"/>
          <w:left w:val="single" w:sz="4" w:space="4" w:color="auto"/>
          <w:bottom w:val="single" w:sz="4" w:space="31" w:color="auto"/>
          <w:right w:val="single" w:sz="4" w:space="4" w:color="auto"/>
        </w:pBdr>
        <w:spacing w:after="0" w:line="360" w:lineRule="auto"/>
        <w:jc w:val="center"/>
        <w:rPr>
          <w:rFonts w:ascii="Times New Roman" w:eastAsia="Times New Roman" w:hAnsi="Times New Roman"/>
          <w:b/>
          <w:color w:val="212121"/>
          <w:shd w:val="clear" w:color="auto" w:fill="FFFFFF"/>
          <w:lang w:eastAsia="tr-TR"/>
        </w:rPr>
      </w:pPr>
      <w:r>
        <w:rPr>
          <w:rFonts w:ascii="Times New Roman" w:eastAsia="Times New Roman" w:hAnsi="Times New Roman"/>
          <w:b/>
          <w:noProof/>
          <w:color w:val="212121"/>
          <w:shd w:val="clear" w:color="auto" w:fill="FFFFFF"/>
          <w:lang w:val="en-US" w:eastAsia="en-US"/>
        </w:rPr>
        <w:drawing>
          <wp:inline distT="0" distB="0" distL="0" distR="0">
            <wp:extent cx="1676485" cy="1656608"/>
            <wp:effectExtent l="19050" t="0" r="0" b="0"/>
            <wp:docPr id="2" name="Resim 3" descr="C:\Users\Admin\Desktop\ihd-logo-copy-e1528791494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descr="C:\Users\Admin\Desktop\ihd-logo-copy-e1528791494746.jpg"/>
                    <pic:cNvPicPr>
                      <a:picLocks noChangeAspect="1" noChangeArrowheads="1"/>
                    </pic:cNvPicPr>
                  </pic:nvPicPr>
                  <pic:blipFill>
                    <a:blip r:embed="rId9" cstate="print"/>
                    <a:srcRect/>
                    <a:stretch>
                      <a:fillRect/>
                    </a:stretch>
                  </pic:blipFill>
                  <pic:spPr bwMode="auto">
                    <a:xfrm>
                      <a:off x="0" y="0"/>
                      <a:ext cx="1676400" cy="1656524"/>
                    </a:xfrm>
                    <a:prstGeom prst="rect">
                      <a:avLst/>
                    </a:prstGeom>
                    <a:noFill/>
                    <a:ln w="9525">
                      <a:noFill/>
                      <a:miter lim="800000"/>
                      <a:headEnd/>
                      <a:tailEnd/>
                    </a:ln>
                  </pic:spPr>
                </pic:pic>
              </a:graphicData>
            </a:graphic>
          </wp:inline>
        </w:drawing>
      </w:r>
    </w:p>
    <w:p w:rsidR="009E6F33" w:rsidRPr="009E6F33" w:rsidRDefault="008332E5" w:rsidP="009E6F33">
      <w:pPr>
        <w:pBdr>
          <w:top w:val="single" w:sz="4" w:space="0" w:color="auto"/>
          <w:left w:val="single" w:sz="4" w:space="4" w:color="auto"/>
          <w:bottom w:val="single" w:sz="4" w:space="31" w:color="auto"/>
          <w:right w:val="single" w:sz="4" w:space="4" w:color="auto"/>
        </w:pBdr>
        <w:spacing w:after="0"/>
        <w:jc w:val="center"/>
        <w:rPr>
          <w:rFonts w:ascii="Times New Roman" w:eastAsia="Times New Roman" w:hAnsi="Times New Roman"/>
          <w:b/>
          <w:i/>
          <w:color w:val="212121"/>
          <w:sz w:val="24"/>
          <w:szCs w:val="24"/>
          <w:shd w:val="clear" w:color="auto" w:fill="FFFFFF"/>
          <w:lang w:eastAsia="tr-TR"/>
        </w:rPr>
      </w:pPr>
      <w:r w:rsidRPr="009E6F33">
        <w:rPr>
          <w:rFonts w:ascii="Times New Roman" w:eastAsia="Times New Roman" w:hAnsi="Times New Roman"/>
          <w:b/>
          <w:i/>
          <w:color w:val="212121"/>
          <w:sz w:val="24"/>
          <w:szCs w:val="24"/>
          <w:shd w:val="clear" w:color="auto" w:fill="FFFFFF"/>
          <w:lang w:eastAsia="tr-TR"/>
        </w:rPr>
        <w:t>İnsan Hakları Derneği</w:t>
      </w:r>
      <w:r w:rsidR="009E6F33" w:rsidRPr="009E6F33">
        <w:rPr>
          <w:rFonts w:ascii="Times New Roman" w:eastAsia="Times New Roman" w:hAnsi="Times New Roman"/>
          <w:b/>
          <w:i/>
          <w:color w:val="212121"/>
          <w:sz w:val="24"/>
          <w:szCs w:val="24"/>
          <w:shd w:val="clear" w:color="auto" w:fill="FFFFFF"/>
          <w:lang w:eastAsia="tr-TR"/>
        </w:rPr>
        <w:t xml:space="preserve">                                                                                                                                                                   </w:t>
      </w:r>
      <w:r w:rsidRPr="009E6F33">
        <w:rPr>
          <w:rFonts w:ascii="Times New Roman" w:eastAsia="Times New Roman" w:hAnsi="Times New Roman"/>
          <w:b/>
          <w:i/>
          <w:color w:val="212121"/>
          <w:sz w:val="24"/>
          <w:szCs w:val="24"/>
          <w:shd w:val="clear" w:color="auto" w:fill="FFFFFF"/>
          <w:lang w:eastAsia="tr-TR"/>
        </w:rPr>
        <w:t>İstanbul Şubesi</w:t>
      </w:r>
      <w:r w:rsidR="009E6F33" w:rsidRPr="009E6F33">
        <w:rPr>
          <w:rFonts w:ascii="Times New Roman" w:eastAsia="Times New Roman" w:hAnsi="Times New Roman"/>
          <w:b/>
          <w:i/>
          <w:color w:val="212121"/>
          <w:sz w:val="24"/>
          <w:szCs w:val="24"/>
          <w:shd w:val="clear" w:color="auto" w:fill="FFFFFF"/>
          <w:lang w:eastAsia="tr-TR"/>
        </w:rPr>
        <w:t xml:space="preserve"> </w:t>
      </w:r>
    </w:p>
    <w:p w:rsidR="009E6F33" w:rsidRPr="009E6F33" w:rsidRDefault="009E6F33" w:rsidP="009E6F33">
      <w:pPr>
        <w:pBdr>
          <w:top w:val="single" w:sz="4" w:space="0" w:color="auto"/>
          <w:left w:val="single" w:sz="4" w:space="4" w:color="auto"/>
          <w:bottom w:val="single" w:sz="4" w:space="31" w:color="auto"/>
          <w:right w:val="single" w:sz="4" w:space="4" w:color="auto"/>
        </w:pBdr>
        <w:spacing w:after="0"/>
        <w:jc w:val="center"/>
        <w:rPr>
          <w:rFonts w:ascii="Times New Roman" w:eastAsia="Times New Roman" w:hAnsi="Times New Roman"/>
          <w:b/>
          <w:i/>
          <w:color w:val="212121"/>
          <w:sz w:val="24"/>
          <w:szCs w:val="24"/>
          <w:shd w:val="clear" w:color="auto" w:fill="FFFFFF"/>
          <w:lang w:eastAsia="tr-TR"/>
        </w:rPr>
      </w:pPr>
      <w:r w:rsidRPr="009E6F33">
        <w:rPr>
          <w:rFonts w:ascii="Times New Roman" w:eastAsia="Times New Roman" w:hAnsi="Times New Roman"/>
          <w:b/>
          <w:i/>
          <w:color w:val="212121"/>
          <w:sz w:val="24"/>
          <w:szCs w:val="24"/>
          <w:shd w:val="clear" w:color="auto" w:fill="FFFFFF"/>
          <w:lang w:eastAsia="tr-TR"/>
        </w:rPr>
        <w:t>Hapishane Komisyonu</w:t>
      </w:r>
    </w:p>
    <w:p w:rsidR="008332E5" w:rsidRPr="009E2E88" w:rsidRDefault="008332E5" w:rsidP="008332E5">
      <w:pPr>
        <w:spacing w:after="0" w:line="360" w:lineRule="auto"/>
        <w:rPr>
          <w:rFonts w:ascii="Times New Roman" w:eastAsia="Times New Roman" w:hAnsi="Times New Roman"/>
          <w:b/>
          <w:color w:val="C00000"/>
          <w:shd w:val="clear" w:color="auto" w:fill="FFFFFF"/>
          <w:lang w:eastAsia="tr-TR"/>
        </w:rPr>
      </w:pPr>
    </w:p>
    <w:p w:rsidR="008332E5" w:rsidRPr="009E2E88" w:rsidRDefault="008332E5" w:rsidP="00087E25">
      <w:pPr>
        <w:spacing w:after="0" w:line="360" w:lineRule="auto"/>
        <w:jc w:val="center"/>
        <w:rPr>
          <w:rFonts w:ascii="Times New Roman" w:eastAsia="Times New Roman" w:hAnsi="Times New Roman"/>
          <w:b/>
          <w:color w:val="C00000"/>
          <w:shd w:val="clear" w:color="auto" w:fill="FFFFFF"/>
          <w:lang w:eastAsia="tr-TR"/>
        </w:rPr>
      </w:pPr>
      <w:r w:rsidRPr="009E2E88">
        <w:rPr>
          <w:rFonts w:ascii="Times New Roman" w:eastAsia="Times New Roman" w:hAnsi="Times New Roman"/>
          <w:b/>
          <w:color w:val="C00000"/>
          <w:shd w:val="clear" w:color="auto" w:fill="FFFFFF"/>
          <w:lang w:eastAsia="tr-TR"/>
        </w:rPr>
        <w:t>MARMARA BÖLGESİ HAPİSHANELERİ</w:t>
      </w:r>
    </w:p>
    <w:p w:rsidR="009E6F33" w:rsidRDefault="009E6F33" w:rsidP="003931BF">
      <w:pPr>
        <w:pStyle w:val="ListeParagraf"/>
        <w:numPr>
          <w:ilvl w:val="0"/>
          <w:numId w:val="15"/>
        </w:numPr>
        <w:spacing w:after="0" w:line="360" w:lineRule="auto"/>
        <w:jc w:val="center"/>
        <w:rPr>
          <w:rFonts w:ascii="Times New Roman" w:eastAsia="Times New Roman" w:hAnsi="Times New Roman"/>
          <w:b/>
          <w:color w:val="C00000"/>
          <w:shd w:val="clear" w:color="auto" w:fill="FFFFFF"/>
          <w:lang w:eastAsia="tr-TR"/>
        </w:rPr>
      </w:pPr>
      <w:r>
        <w:rPr>
          <w:rFonts w:ascii="Times New Roman" w:eastAsia="Times New Roman" w:hAnsi="Times New Roman"/>
          <w:b/>
          <w:color w:val="C00000"/>
          <w:shd w:val="clear" w:color="auto" w:fill="FFFFFF"/>
          <w:lang w:eastAsia="tr-TR"/>
        </w:rPr>
        <w:t>YILI</w:t>
      </w:r>
    </w:p>
    <w:p w:rsidR="008332E5" w:rsidRPr="00AF3A2A" w:rsidRDefault="008332E5" w:rsidP="00AF3A2A">
      <w:pPr>
        <w:spacing w:after="0" w:line="360" w:lineRule="auto"/>
        <w:ind w:left="360"/>
        <w:jc w:val="center"/>
        <w:rPr>
          <w:rFonts w:ascii="Times New Roman" w:eastAsia="Times New Roman" w:hAnsi="Times New Roman"/>
          <w:b/>
          <w:color w:val="C00000"/>
          <w:shd w:val="clear" w:color="auto" w:fill="FFFFFF"/>
          <w:lang w:eastAsia="tr-TR"/>
        </w:rPr>
      </w:pPr>
      <w:r w:rsidRPr="00AF3A2A">
        <w:rPr>
          <w:rFonts w:ascii="Times New Roman" w:eastAsia="Times New Roman" w:hAnsi="Times New Roman"/>
          <w:b/>
          <w:color w:val="C00000"/>
          <w:shd w:val="clear" w:color="auto" w:fill="FFFFFF"/>
          <w:lang w:eastAsia="tr-TR"/>
        </w:rPr>
        <w:t>HAK İHLALLERİ RAPORU</w:t>
      </w:r>
    </w:p>
    <w:p w:rsidR="00087E25" w:rsidRPr="009E2E88" w:rsidRDefault="00087E25" w:rsidP="00087E25">
      <w:pPr>
        <w:spacing w:after="0" w:line="360" w:lineRule="auto"/>
        <w:rPr>
          <w:rFonts w:ascii="Times New Roman" w:eastAsia="Times New Roman" w:hAnsi="Times New Roman"/>
          <w:b/>
          <w:color w:val="C00000"/>
          <w:shd w:val="clear" w:color="auto" w:fill="FFFFFF"/>
          <w:lang w:eastAsia="tr-TR"/>
        </w:rPr>
      </w:pPr>
    </w:p>
    <w:p w:rsidR="00576C07" w:rsidRPr="00F15131" w:rsidRDefault="00576C07" w:rsidP="003931BF">
      <w:pPr>
        <w:pStyle w:val="ListeParagraf"/>
        <w:numPr>
          <w:ilvl w:val="0"/>
          <w:numId w:val="16"/>
        </w:numPr>
        <w:spacing w:after="0" w:line="360" w:lineRule="auto"/>
        <w:rPr>
          <w:rFonts w:ascii="Times New Roman" w:eastAsia="Times New Roman" w:hAnsi="Times New Roman"/>
          <w:b/>
          <w:color w:val="C00000"/>
          <w:shd w:val="clear" w:color="auto" w:fill="FFFFFF"/>
          <w:lang w:eastAsia="tr-TR"/>
        </w:rPr>
      </w:pPr>
      <w:r w:rsidRPr="00F15131">
        <w:rPr>
          <w:rFonts w:ascii="Times New Roman" w:eastAsia="Times New Roman" w:hAnsi="Times New Roman"/>
          <w:b/>
          <w:color w:val="C00000"/>
          <w:shd w:val="clear" w:color="auto" w:fill="FFFFFF"/>
          <w:lang w:eastAsia="tr-TR"/>
        </w:rPr>
        <w:t>GİRİŞ</w:t>
      </w:r>
    </w:p>
    <w:p w:rsidR="008332E5" w:rsidRPr="009E2E88" w:rsidRDefault="009F0EB8" w:rsidP="00087E25">
      <w:pPr>
        <w:spacing w:line="360" w:lineRule="auto"/>
        <w:jc w:val="both"/>
        <w:rPr>
          <w:rFonts w:ascii="Times New Roman" w:hAnsi="Times New Roman"/>
        </w:rPr>
      </w:pPr>
      <w:r>
        <w:rPr>
          <w:rFonts w:ascii="Times New Roman" w:hAnsi="Times New Roman"/>
        </w:rPr>
        <w:t>Bu rapor,</w:t>
      </w:r>
      <w:r w:rsidR="008332E5" w:rsidRPr="009E2E88">
        <w:rPr>
          <w:rFonts w:ascii="Times New Roman" w:hAnsi="Times New Roman"/>
        </w:rPr>
        <w:t xml:space="preserve"> ağırlıklı olarak Marmara bölgesinde bulunan hapishanelerden İnsan Hakları Derneği</w:t>
      </w:r>
      <w:r w:rsidR="0086101D">
        <w:rPr>
          <w:rFonts w:ascii="Times New Roman" w:hAnsi="Times New Roman"/>
        </w:rPr>
        <w:t xml:space="preserve"> İstanbul Şubesi’ne 2019 yılında</w:t>
      </w:r>
      <w:r w:rsidR="008332E5" w:rsidRPr="009E2E88">
        <w:rPr>
          <w:rFonts w:ascii="Times New Roman" w:hAnsi="Times New Roman"/>
        </w:rPr>
        <w:t xml:space="preserve"> y</w:t>
      </w:r>
      <w:r w:rsidR="00576C07">
        <w:rPr>
          <w:rFonts w:ascii="Times New Roman" w:hAnsi="Times New Roman"/>
        </w:rPr>
        <w:t>a</w:t>
      </w:r>
      <w:r>
        <w:rPr>
          <w:rFonts w:ascii="Times New Roman" w:hAnsi="Times New Roman"/>
        </w:rPr>
        <w:t>pılan hak ihlali başvuruları ve</w:t>
      </w:r>
      <w:r w:rsidR="00576C07">
        <w:rPr>
          <w:rFonts w:ascii="Times New Roman" w:hAnsi="Times New Roman"/>
        </w:rPr>
        <w:t xml:space="preserve"> </w:t>
      </w:r>
      <w:r w:rsidR="008332E5" w:rsidRPr="009E2E88">
        <w:rPr>
          <w:rFonts w:ascii="Times New Roman" w:hAnsi="Times New Roman"/>
        </w:rPr>
        <w:t>gönüllü dernek avuka</w:t>
      </w:r>
      <w:r w:rsidR="00AC21C5">
        <w:rPr>
          <w:rFonts w:ascii="Times New Roman" w:hAnsi="Times New Roman"/>
        </w:rPr>
        <w:t>tlarımızın hapishanelere yaptıkları</w:t>
      </w:r>
      <w:r w:rsidR="008332E5" w:rsidRPr="009E2E88">
        <w:rPr>
          <w:rFonts w:ascii="Times New Roman" w:hAnsi="Times New Roman"/>
        </w:rPr>
        <w:t xml:space="preserve"> ziyaretlerinden edindikleri bilgil</w:t>
      </w:r>
      <w:r w:rsidR="00E60909">
        <w:rPr>
          <w:rFonts w:ascii="Times New Roman" w:hAnsi="Times New Roman"/>
        </w:rPr>
        <w:t xml:space="preserve">erin derlenmesiyle oluşmuştur. </w:t>
      </w:r>
      <w:r w:rsidR="008332E5" w:rsidRPr="009E2E88">
        <w:rPr>
          <w:rFonts w:ascii="Times New Roman" w:hAnsi="Times New Roman"/>
        </w:rPr>
        <w:t>Marmara bölgesi dışından derneğimize gelen ve takibi yapılan başvurular da söz konusu olup bu başv</w:t>
      </w:r>
      <w:r w:rsidR="008B2512">
        <w:rPr>
          <w:rFonts w:ascii="Times New Roman" w:hAnsi="Times New Roman"/>
        </w:rPr>
        <w:t>urular da ayrıca gösterilmiştir.</w:t>
      </w:r>
      <w:r w:rsidR="008332E5" w:rsidRPr="009E2E88">
        <w:rPr>
          <w:rFonts w:ascii="Times New Roman" w:hAnsi="Times New Roman"/>
        </w:rPr>
        <w:t xml:space="preserve">  </w:t>
      </w:r>
    </w:p>
    <w:p w:rsidR="008332E5" w:rsidRDefault="008332E5" w:rsidP="00087E25">
      <w:pPr>
        <w:spacing w:line="360" w:lineRule="auto"/>
        <w:jc w:val="both"/>
        <w:rPr>
          <w:rFonts w:ascii="Times New Roman" w:hAnsi="Times New Roman"/>
        </w:rPr>
      </w:pPr>
      <w:r w:rsidRPr="00D25155">
        <w:rPr>
          <w:rFonts w:ascii="Times New Roman" w:hAnsi="Times New Roman"/>
          <w:b/>
        </w:rPr>
        <w:t>Raporumuza temel teşkil eden başvurular;</w:t>
      </w:r>
      <w:r w:rsidRPr="009E2E88">
        <w:rPr>
          <w:rFonts w:ascii="Times New Roman" w:hAnsi="Times New Roman"/>
        </w:rPr>
        <w:t xml:space="preserve">  hak ihlallerinin yaşandığı hapishanelerde tutuklu veya hükümlü</w:t>
      </w:r>
      <w:r w:rsidR="006551BE">
        <w:rPr>
          <w:rFonts w:ascii="Times New Roman" w:hAnsi="Times New Roman"/>
        </w:rPr>
        <w:t xml:space="preserve"> bulunan mahpuslarca mektup,</w:t>
      </w:r>
      <w:r w:rsidRPr="009E2E88">
        <w:rPr>
          <w:rFonts w:ascii="Times New Roman" w:hAnsi="Times New Roman"/>
        </w:rPr>
        <w:t xml:space="preserve"> faks yoluyla veya mahpus aileleri </w:t>
      </w:r>
      <w:r w:rsidR="00AC21C5">
        <w:rPr>
          <w:rFonts w:ascii="Times New Roman" w:hAnsi="Times New Roman"/>
        </w:rPr>
        <w:t xml:space="preserve">ve/veya avukatları </w:t>
      </w:r>
      <w:r w:rsidRPr="009E2E88">
        <w:rPr>
          <w:rFonts w:ascii="Times New Roman" w:hAnsi="Times New Roman"/>
        </w:rPr>
        <w:t xml:space="preserve">tarafından telefon, mail veya derneğe gelmek suretiyle yapılmıştır. </w:t>
      </w:r>
    </w:p>
    <w:p w:rsidR="00D25155" w:rsidRDefault="00576C07" w:rsidP="00087E25">
      <w:pPr>
        <w:spacing w:line="360" w:lineRule="auto"/>
        <w:jc w:val="both"/>
        <w:rPr>
          <w:rFonts w:ascii="Times New Roman" w:hAnsi="Times New Roman"/>
          <w:color w:val="000000" w:themeColor="text1"/>
        </w:rPr>
      </w:pPr>
      <w:r w:rsidRPr="00D25155">
        <w:rPr>
          <w:rFonts w:ascii="Times New Roman" w:hAnsi="Times New Roman"/>
          <w:b/>
          <w:color w:val="000000" w:themeColor="text1"/>
        </w:rPr>
        <w:t xml:space="preserve">Komisyonumuza </w:t>
      </w:r>
      <w:r w:rsidR="0086101D" w:rsidRPr="00D25155">
        <w:rPr>
          <w:rFonts w:ascii="Times New Roman" w:hAnsi="Times New Roman"/>
          <w:b/>
          <w:color w:val="000000" w:themeColor="text1"/>
        </w:rPr>
        <w:t xml:space="preserve">2019 yılında </w:t>
      </w:r>
      <w:r w:rsidR="00DC1E2E" w:rsidRPr="00D25155">
        <w:rPr>
          <w:rFonts w:ascii="Times New Roman" w:hAnsi="Times New Roman"/>
          <w:b/>
          <w:color w:val="000000" w:themeColor="text1"/>
        </w:rPr>
        <w:t>54</w:t>
      </w:r>
      <w:r w:rsidR="008332E5" w:rsidRPr="00D25155">
        <w:rPr>
          <w:rFonts w:ascii="Times New Roman" w:hAnsi="Times New Roman"/>
          <w:b/>
          <w:color w:val="000000" w:themeColor="text1"/>
        </w:rPr>
        <w:t xml:space="preserve"> farklı cezaevinden </w:t>
      </w:r>
      <w:r w:rsidRPr="00D25155">
        <w:rPr>
          <w:rFonts w:ascii="Times New Roman" w:hAnsi="Times New Roman"/>
          <w:b/>
          <w:color w:val="000000" w:themeColor="text1"/>
        </w:rPr>
        <w:t xml:space="preserve">toplam 502 </w:t>
      </w:r>
      <w:r w:rsidR="00E60909" w:rsidRPr="00D25155">
        <w:rPr>
          <w:rFonts w:ascii="Times New Roman" w:hAnsi="Times New Roman"/>
          <w:b/>
          <w:color w:val="000000" w:themeColor="text1"/>
        </w:rPr>
        <w:t>başvuru yapılmıştır.</w:t>
      </w:r>
      <w:r w:rsidR="00E60909" w:rsidRPr="00AE79DC">
        <w:rPr>
          <w:rFonts w:ascii="Times New Roman" w:hAnsi="Times New Roman"/>
          <w:color w:val="000000" w:themeColor="text1"/>
        </w:rPr>
        <w:t xml:space="preserve"> </w:t>
      </w:r>
    </w:p>
    <w:p w:rsidR="00D25155" w:rsidRDefault="00D25155" w:rsidP="00087E25">
      <w:pPr>
        <w:spacing w:line="360" w:lineRule="auto"/>
        <w:jc w:val="both"/>
        <w:rPr>
          <w:rFonts w:ascii="Times New Roman" w:hAnsi="Times New Roman"/>
          <w:color w:val="000000" w:themeColor="text1"/>
        </w:rPr>
      </w:pPr>
      <w:r>
        <w:rPr>
          <w:rFonts w:ascii="Times New Roman" w:hAnsi="Times New Roman"/>
          <w:color w:val="000000" w:themeColor="text1"/>
        </w:rPr>
        <w:t>Başvuru gelen cezaevleri;</w:t>
      </w:r>
    </w:p>
    <w:p w:rsidR="00B56A1C" w:rsidRPr="00AE79DC" w:rsidRDefault="00E60909" w:rsidP="00087E25">
      <w:pPr>
        <w:spacing w:line="360" w:lineRule="auto"/>
        <w:jc w:val="both"/>
        <w:rPr>
          <w:rFonts w:ascii="Times New Roman" w:hAnsi="Times New Roman"/>
          <w:color w:val="000000" w:themeColor="text1"/>
        </w:rPr>
      </w:pPr>
      <w:r w:rsidRPr="00AC21C5">
        <w:rPr>
          <w:rFonts w:ascii="Times New Roman" w:hAnsi="Times New Roman"/>
          <w:b/>
          <w:color w:val="000000" w:themeColor="text1"/>
        </w:rPr>
        <w:t>Marmara B</w:t>
      </w:r>
      <w:r w:rsidR="000E4819" w:rsidRPr="00AC21C5">
        <w:rPr>
          <w:rFonts w:ascii="Times New Roman" w:hAnsi="Times New Roman"/>
          <w:b/>
          <w:color w:val="000000" w:themeColor="text1"/>
        </w:rPr>
        <w:t>ölgesi’nde bulunan</w:t>
      </w:r>
      <w:r w:rsidR="000E4819" w:rsidRPr="00AE79DC">
        <w:rPr>
          <w:rFonts w:ascii="Times New Roman" w:hAnsi="Times New Roman"/>
          <w:color w:val="000000" w:themeColor="text1"/>
        </w:rPr>
        <w:t xml:space="preserve">; </w:t>
      </w:r>
      <w:r w:rsidR="008332E5" w:rsidRPr="00AE79DC">
        <w:rPr>
          <w:rFonts w:ascii="Times New Roman" w:hAnsi="Times New Roman"/>
          <w:color w:val="000000" w:themeColor="text1"/>
        </w:rPr>
        <w:t>Silivri Ceza İnfaz Kurumları</w:t>
      </w:r>
      <w:r w:rsidR="009F0EB8" w:rsidRPr="00AE79DC">
        <w:rPr>
          <w:rFonts w:ascii="Times New Roman" w:hAnsi="Times New Roman"/>
          <w:color w:val="000000" w:themeColor="text1"/>
        </w:rPr>
        <w:t>(CİK)</w:t>
      </w:r>
      <w:r w:rsidR="005B10D4" w:rsidRPr="00AE79DC">
        <w:rPr>
          <w:rFonts w:ascii="Times New Roman" w:hAnsi="Times New Roman"/>
          <w:color w:val="000000" w:themeColor="text1"/>
        </w:rPr>
        <w:t xml:space="preserve"> </w:t>
      </w:r>
      <w:r w:rsidR="000E4819" w:rsidRPr="00AE79DC">
        <w:rPr>
          <w:rFonts w:ascii="Times New Roman" w:hAnsi="Times New Roman"/>
          <w:color w:val="000000" w:themeColor="text1"/>
        </w:rPr>
        <w:t>Kampusu</w:t>
      </w:r>
      <w:r w:rsidR="005B10D4" w:rsidRPr="00AE79DC">
        <w:rPr>
          <w:rFonts w:ascii="Times New Roman" w:hAnsi="Times New Roman"/>
          <w:color w:val="000000" w:themeColor="text1"/>
        </w:rPr>
        <w:t xml:space="preserve">, Tekirdağ 1 ve 2 Nolu </w:t>
      </w:r>
      <w:r w:rsidR="008332E5" w:rsidRPr="00AE79DC">
        <w:rPr>
          <w:rFonts w:ascii="Times New Roman" w:hAnsi="Times New Roman"/>
          <w:color w:val="000000" w:themeColor="text1"/>
        </w:rPr>
        <w:t>F</w:t>
      </w:r>
      <w:r w:rsidR="005B10D4" w:rsidRPr="00AE79DC">
        <w:rPr>
          <w:rFonts w:ascii="Times New Roman" w:hAnsi="Times New Roman"/>
          <w:color w:val="000000" w:themeColor="text1"/>
        </w:rPr>
        <w:t xml:space="preserve"> ve T</w:t>
      </w:r>
      <w:r w:rsidR="008332E5" w:rsidRPr="00AE79DC">
        <w:rPr>
          <w:rFonts w:ascii="Times New Roman" w:hAnsi="Times New Roman"/>
          <w:color w:val="000000" w:themeColor="text1"/>
        </w:rPr>
        <w:t xml:space="preserve"> Tipi Yüks</w:t>
      </w:r>
      <w:r w:rsidR="009F0EB8" w:rsidRPr="00AE79DC">
        <w:rPr>
          <w:rFonts w:ascii="Times New Roman" w:hAnsi="Times New Roman"/>
          <w:color w:val="000000" w:themeColor="text1"/>
        </w:rPr>
        <w:t>ek Güvenlikli Kapalı Cİ</w:t>
      </w:r>
      <w:r w:rsidR="008332E5" w:rsidRPr="00AE79DC">
        <w:rPr>
          <w:rFonts w:ascii="Times New Roman" w:hAnsi="Times New Roman"/>
          <w:color w:val="000000" w:themeColor="text1"/>
        </w:rPr>
        <w:t>K</w:t>
      </w:r>
      <w:r w:rsidR="009F0EB8" w:rsidRPr="00AE79DC">
        <w:rPr>
          <w:rFonts w:ascii="Times New Roman" w:hAnsi="Times New Roman"/>
          <w:color w:val="000000" w:themeColor="text1"/>
        </w:rPr>
        <w:t>,</w:t>
      </w:r>
      <w:r w:rsidR="008332E5" w:rsidRPr="00AE79DC">
        <w:rPr>
          <w:rFonts w:ascii="Times New Roman" w:hAnsi="Times New Roman"/>
          <w:color w:val="000000" w:themeColor="text1"/>
        </w:rPr>
        <w:t xml:space="preserve"> Edirne F Tipi Yüksek Güvenlikli Kapalı CİK, Bakırköy Kadın Kapalı CİK, Metris R Tipi Kapalı CİK, Kandıra </w:t>
      </w:r>
      <w:r w:rsidR="00E305FB" w:rsidRPr="00AE79DC">
        <w:rPr>
          <w:rFonts w:ascii="Times New Roman" w:hAnsi="Times New Roman"/>
          <w:color w:val="000000" w:themeColor="text1"/>
        </w:rPr>
        <w:t xml:space="preserve">1 ve 2 Nolu </w:t>
      </w:r>
      <w:r w:rsidR="008332E5" w:rsidRPr="00AE79DC">
        <w:rPr>
          <w:rFonts w:ascii="Times New Roman" w:hAnsi="Times New Roman"/>
          <w:color w:val="000000" w:themeColor="text1"/>
        </w:rPr>
        <w:t>F Tipi Yüksek Güvenlikli Kapalı CİK,  Düzce T Tipi CİK,</w:t>
      </w:r>
      <w:r w:rsidR="006551BE">
        <w:rPr>
          <w:rFonts w:ascii="Times New Roman" w:hAnsi="Times New Roman"/>
          <w:color w:val="000000" w:themeColor="text1"/>
        </w:rPr>
        <w:t xml:space="preserve"> </w:t>
      </w:r>
      <w:r w:rsidR="006551BE" w:rsidRPr="00AE79DC">
        <w:rPr>
          <w:rFonts w:ascii="Times New Roman" w:hAnsi="Times New Roman"/>
          <w:color w:val="000000" w:themeColor="text1"/>
        </w:rPr>
        <w:t>Bursa H Tipi CİK</w:t>
      </w:r>
      <w:r w:rsidR="006551BE">
        <w:rPr>
          <w:rFonts w:ascii="Times New Roman" w:hAnsi="Times New Roman"/>
          <w:color w:val="000000" w:themeColor="text1"/>
        </w:rPr>
        <w:t>,</w:t>
      </w:r>
      <w:r w:rsidR="008332E5" w:rsidRPr="00AE79DC">
        <w:rPr>
          <w:rFonts w:ascii="Times New Roman" w:hAnsi="Times New Roman"/>
          <w:color w:val="000000" w:themeColor="text1"/>
        </w:rPr>
        <w:t xml:space="preserve"> </w:t>
      </w:r>
      <w:r w:rsidR="006551BE" w:rsidRPr="00AE79DC">
        <w:rPr>
          <w:rFonts w:ascii="Times New Roman" w:hAnsi="Times New Roman"/>
          <w:color w:val="000000" w:themeColor="text1"/>
        </w:rPr>
        <w:t>Bursa Yenişehir Kapalı Kadın CİK</w:t>
      </w:r>
      <w:r w:rsidR="006551BE">
        <w:rPr>
          <w:rFonts w:ascii="Times New Roman" w:hAnsi="Times New Roman"/>
          <w:color w:val="000000" w:themeColor="text1"/>
        </w:rPr>
        <w:t xml:space="preserve">, </w:t>
      </w:r>
      <w:r w:rsidR="008332E5" w:rsidRPr="00AE79DC">
        <w:rPr>
          <w:rFonts w:ascii="Times New Roman" w:hAnsi="Times New Roman"/>
          <w:color w:val="000000" w:themeColor="text1"/>
        </w:rPr>
        <w:t>Maltepe L Tipi CİK, Ümraniye T Tipi CİK, Düzce L Tipi</w:t>
      </w:r>
      <w:r w:rsidR="009F0EB8" w:rsidRPr="00AE79DC">
        <w:rPr>
          <w:rFonts w:ascii="Times New Roman" w:hAnsi="Times New Roman"/>
          <w:color w:val="000000" w:themeColor="text1"/>
        </w:rPr>
        <w:t xml:space="preserve"> CİK</w:t>
      </w:r>
      <w:r w:rsidR="008332E5" w:rsidRPr="00AE79DC">
        <w:rPr>
          <w:rFonts w:ascii="Times New Roman" w:hAnsi="Times New Roman"/>
          <w:color w:val="000000" w:themeColor="text1"/>
        </w:rPr>
        <w:t xml:space="preserve">, </w:t>
      </w:r>
      <w:r w:rsidR="0055746A" w:rsidRPr="00AE79DC">
        <w:rPr>
          <w:rFonts w:ascii="Times New Roman" w:hAnsi="Times New Roman"/>
          <w:color w:val="000000" w:themeColor="text1"/>
        </w:rPr>
        <w:t>Silivri Açık CİK,</w:t>
      </w:r>
      <w:r w:rsidR="00B96D67" w:rsidRPr="00AE79DC">
        <w:rPr>
          <w:rFonts w:ascii="Times New Roman" w:hAnsi="Times New Roman"/>
          <w:color w:val="000000" w:themeColor="text1"/>
        </w:rPr>
        <w:t xml:space="preserve"> </w:t>
      </w:r>
      <w:r w:rsidR="009F51E5" w:rsidRPr="00AE79DC">
        <w:rPr>
          <w:rFonts w:ascii="Times New Roman" w:hAnsi="Times New Roman"/>
          <w:color w:val="000000" w:themeColor="text1"/>
        </w:rPr>
        <w:t>Kartal H Tipi</w:t>
      </w:r>
      <w:r w:rsidR="00E771A3" w:rsidRPr="00AE79DC">
        <w:rPr>
          <w:rFonts w:ascii="Times New Roman" w:hAnsi="Times New Roman"/>
          <w:color w:val="000000" w:themeColor="text1"/>
        </w:rPr>
        <w:t xml:space="preserve"> CİK, Düzce Çilimli T Tipi CİK ve </w:t>
      </w:r>
      <w:r w:rsidR="009F51E5" w:rsidRPr="00AE79DC">
        <w:rPr>
          <w:rFonts w:ascii="Times New Roman" w:hAnsi="Times New Roman"/>
          <w:color w:val="000000" w:themeColor="text1"/>
        </w:rPr>
        <w:t>Gebze Kadın Kapalı Cİ</w:t>
      </w:r>
      <w:r w:rsidR="00253073" w:rsidRPr="00AE79DC">
        <w:rPr>
          <w:rFonts w:ascii="Times New Roman" w:hAnsi="Times New Roman"/>
          <w:color w:val="000000" w:themeColor="text1"/>
        </w:rPr>
        <w:t>K</w:t>
      </w:r>
      <w:r w:rsidR="00AE79DC" w:rsidRPr="00AE79DC">
        <w:rPr>
          <w:rFonts w:ascii="Times New Roman" w:hAnsi="Times New Roman"/>
          <w:color w:val="000000" w:themeColor="text1"/>
        </w:rPr>
        <w:t xml:space="preserve">, </w:t>
      </w:r>
      <w:r w:rsidR="006551BE">
        <w:rPr>
          <w:rFonts w:ascii="Times New Roman" w:hAnsi="Times New Roman"/>
          <w:color w:val="000000" w:themeColor="text1"/>
        </w:rPr>
        <w:t>Bandırma 1 ve 2 Nolu T Tipi CİK’ten</w:t>
      </w:r>
      <w:r w:rsidR="000E4819" w:rsidRPr="00AE79DC">
        <w:rPr>
          <w:rFonts w:ascii="Times New Roman" w:hAnsi="Times New Roman"/>
          <w:color w:val="000000" w:themeColor="text1"/>
        </w:rPr>
        <w:t xml:space="preserve"> derneğimize başvurular yapılmıştır.</w:t>
      </w:r>
    </w:p>
    <w:p w:rsidR="00087E25" w:rsidRPr="00AE79DC" w:rsidRDefault="00787A0E" w:rsidP="009D7CEF">
      <w:pPr>
        <w:spacing w:line="360" w:lineRule="auto"/>
        <w:jc w:val="both"/>
        <w:rPr>
          <w:rFonts w:ascii="Times New Roman" w:hAnsi="Times New Roman"/>
          <w:color w:val="000000" w:themeColor="text1"/>
        </w:rPr>
      </w:pPr>
      <w:r w:rsidRPr="00AC21C5">
        <w:rPr>
          <w:rFonts w:ascii="Times New Roman" w:hAnsi="Times New Roman"/>
          <w:b/>
          <w:color w:val="000000" w:themeColor="text1"/>
        </w:rPr>
        <w:t>Ma</w:t>
      </w:r>
      <w:r w:rsidR="000E1D0A" w:rsidRPr="00AC21C5">
        <w:rPr>
          <w:rFonts w:ascii="Times New Roman" w:hAnsi="Times New Roman"/>
          <w:b/>
          <w:color w:val="000000" w:themeColor="text1"/>
        </w:rPr>
        <w:t>rmara Bölgesi d</w:t>
      </w:r>
      <w:r w:rsidRPr="00AC21C5">
        <w:rPr>
          <w:rFonts w:ascii="Times New Roman" w:hAnsi="Times New Roman"/>
          <w:b/>
          <w:color w:val="000000" w:themeColor="text1"/>
        </w:rPr>
        <w:t xml:space="preserve">ışında </w:t>
      </w:r>
      <w:r w:rsidR="000E1D0A" w:rsidRPr="00AC21C5">
        <w:rPr>
          <w:rFonts w:ascii="Times New Roman" w:hAnsi="Times New Roman"/>
          <w:b/>
          <w:color w:val="000000" w:themeColor="text1"/>
        </w:rPr>
        <w:t>kalan cezaevlerinden</w:t>
      </w:r>
      <w:r w:rsidR="000E1D0A" w:rsidRPr="00AE79DC">
        <w:rPr>
          <w:rFonts w:ascii="Times New Roman" w:hAnsi="Times New Roman"/>
          <w:color w:val="000000" w:themeColor="text1"/>
        </w:rPr>
        <w:t xml:space="preserve"> </w:t>
      </w:r>
      <w:r w:rsidRPr="00AE79DC">
        <w:rPr>
          <w:rFonts w:ascii="Times New Roman" w:hAnsi="Times New Roman"/>
          <w:color w:val="000000" w:themeColor="text1"/>
        </w:rPr>
        <w:t>ise</w:t>
      </w:r>
      <w:r w:rsidR="000E1D0A" w:rsidRPr="00AE79DC">
        <w:rPr>
          <w:rFonts w:ascii="Times New Roman" w:hAnsi="Times New Roman"/>
          <w:color w:val="000000" w:themeColor="text1"/>
        </w:rPr>
        <w:t xml:space="preserve">; </w:t>
      </w:r>
      <w:r w:rsidR="000E4819" w:rsidRPr="00AE79DC">
        <w:rPr>
          <w:rFonts w:ascii="Times New Roman" w:hAnsi="Times New Roman"/>
          <w:color w:val="000000" w:themeColor="text1"/>
        </w:rPr>
        <w:t xml:space="preserve"> Denizli T Tipi CİK, Elazığ 1 ve 2 Nolu Yüksek Güvenlikli CİK, Trabzon T Tipi CİK, Van F Tipi CİK, Antalya L Tipi Kapalı CİK, Bafra T Tipi CİK, Trabzon E Tipi CİK, Şakran T Tipi Kapalı CİK, Muğla Seydi Kemer Eşin T Tipi CİK, Kırşehir Kapalı CİK, Osmaniye 2 Nolu T Tipi CİK, Urfa Hilvan Kapalı Cİ</w:t>
      </w:r>
      <w:r w:rsidR="006551BE">
        <w:rPr>
          <w:rFonts w:ascii="Times New Roman" w:hAnsi="Times New Roman"/>
          <w:color w:val="000000" w:themeColor="text1"/>
        </w:rPr>
        <w:t>K</w:t>
      </w:r>
      <w:r w:rsidR="000E4819" w:rsidRPr="00AE79DC">
        <w:rPr>
          <w:rFonts w:ascii="Times New Roman" w:hAnsi="Times New Roman"/>
          <w:color w:val="000000" w:themeColor="text1"/>
        </w:rPr>
        <w:t>, Siirt E T</w:t>
      </w:r>
      <w:r w:rsidR="006551BE">
        <w:rPr>
          <w:rFonts w:ascii="Times New Roman" w:hAnsi="Times New Roman"/>
          <w:color w:val="000000" w:themeColor="text1"/>
        </w:rPr>
        <w:t>ipi CİK, Aydın Söke Kapalı CİK</w:t>
      </w:r>
      <w:r w:rsidR="000E4819" w:rsidRPr="00AE79DC">
        <w:rPr>
          <w:rFonts w:ascii="Times New Roman" w:hAnsi="Times New Roman"/>
          <w:color w:val="000000" w:themeColor="text1"/>
        </w:rPr>
        <w:t>, Katar-Doha Cezaevi, Ağrı Patnos L Tipi CİK,  Aliağa İzmir T Tipi CİK, Akhisar Manisa T Tipi CİK, Eskişehir H Tipi CİK, Diyarbakır D Tipi CİK, İskenderun M Tipi CİK, Trabzon Beşikdüzü T Tipi CİK, Şakran Kadın Kapalı CİK, Bolu F Tipi CİK, Balıkesir L Tipi CİK, İzmir 3 Nolu T Tipi Kapalı CİK, Diyarbakır E Tipi CİK, İzmir Menemen T Tipi CİK, Kırıkkale F Tipi CİK, Antalya Döşemealtı L Tipi CİK, Gümüşhane E Tipi, Kilis Kapalı CİK, İzmir Buca F Tipi</w:t>
      </w:r>
      <w:r w:rsidR="006551BE">
        <w:rPr>
          <w:rFonts w:ascii="Times New Roman" w:hAnsi="Times New Roman"/>
          <w:color w:val="000000" w:themeColor="text1"/>
        </w:rPr>
        <w:t xml:space="preserve"> CİK</w:t>
      </w:r>
      <w:r w:rsidR="000E4819" w:rsidRPr="00AE79DC">
        <w:rPr>
          <w:rFonts w:ascii="Times New Roman" w:hAnsi="Times New Roman"/>
          <w:color w:val="000000" w:themeColor="text1"/>
        </w:rPr>
        <w:t>, Ödemiş T Tipi</w:t>
      </w:r>
      <w:r w:rsidR="006551BE">
        <w:rPr>
          <w:rFonts w:ascii="Times New Roman" w:hAnsi="Times New Roman"/>
          <w:color w:val="000000" w:themeColor="text1"/>
        </w:rPr>
        <w:t xml:space="preserve"> CİK</w:t>
      </w:r>
      <w:r w:rsidR="000E4819" w:rsidRPr="00AE79DC">
        <w:rPr>
          <w:rFonts w:ascii="Times New Roman" w:hAnsi="Times New Roman"/>
          <w:color w:val="000000" w:themeColor="text1"/>
        </w:rPr>
        <w:t>, Kırıkkale Hacılar F Tipi</w:t>
      </w:r>
      <w:r w:rsidR="006551BE">
        <w:rPr>
          <w:rFonts w:ascii="Times New Roman" w:hAnsi="Times New Roman"/>
          <w:color w:val="000000" w:themeColor="text1"/>
        </w:rPr>
        <w:t xml:space="preserve"> CİK</w:t>
      </w:r>
      <w:r w:rsidR="000E4819" w:rsidRPr="00AE79DC">
        <w:rPr>
          <w:rFonts w:ascii="Times New Roman" w:hAnsi="Times New Roman"/>
          <w:color w:val="000000" w:themeColor="text1"/>
        </w:rPr>
        <w:t>, Kırklareli F Tipi CİK, Kırşehir E Tipi CİK, Manisa 1 Nolu T Tipi C</w:t>
      </w:r>
      <w:r w:rsidR="005B5449" w:rsidRPr="00AE79DC">
        <w:rPr>
          <w:rFonts w:ascii="Times New Roman" w:hAnsi="Times New Roman"/>
          <w:color w:val="000000" w:themeColor="text1"/>
        </w:rPr>
        <w:t xml:space="preserve">İK’ten </w:t>
      </w:r>
      <w:r w:rsidR="000E1D0A" w:rsidRPr="00AE79DC">
        <w:rPr>
          <w:rFonts w:ascii="Times New Roman" w:hAnsi="Times New Roman"/>
          <w:color w:val="000000" w:themeColor="text1"/>
        </w:rPr>
        <w:t xml:space="preserve">derneğimize başvurularda bulunulmuştur. </w:t>
      </w:r>
    </w:p>
    <w:p w:rsidR="00C14475" w:rsidRPr="00C14475" w:rsidRDefault="005B5449" w:rsidP="00087E25">
      <w:pPr>
        <w:pStyle w:val="AltKonuBal"/>
        <w:spacing w:line="360" w:lineRule="auto"/>
        <w:jc w:val="left"/>
        <w:rPr>
          <w:rFonts w:ascii="Times New Roman" w:hAnsi="Times New Roman"/>
        </w:rPr>
      </w:pPr>
      <w:r w:rsidRPr="00C60360">
        <w:rPr>
          <w:rFonts w:ascii="Times New Roman" w:hAnsi="Times New Roman"/>
        </w:rPr>
        <w:t xml:space="preserve">Başvuruların cezaevlerine göre dağılımı </w:t>
      </w:r>
      <w:r w:rsidRPr="00C60360">
        <w:rPr>
          <w:rFonts w:ascii="Times New Roman" w:hAnsi="Times New Roman"/>
          <w:b/>
          <w:i/>
        </w:rPr>
        <w:t>Tablo 1</w:t>
      </w:r>
      <w:r w:rsidRPr="00C60360">
        <w:rPr>
          <w:rFonts w:ascii="Times New Roman" w:hAnsi="Times New Roman"/>
        </w:rPr>
        <w:t xml:space="preserve">’de gösterilmiştir. </w:t>
      </w:r>
    </w:p>
    <w:p w:rsidR="005B5449" w:rsidRDefault="008D44C1" w:rsidP="00C41E5F">
      <w:pPr>
        <w:rPr>
          <w:rFonts w:ascii="Times New Roman" w:hAnsi="Times New Roman"/>
        </w:rPr>
      </w:pPr>
      <w:r w:rsidRPr="00AC21C5">
        <w:rPr>
          <w:rFonts w:ascii="Times New Roman" w:hAnsi="Times New Roman"/>
          <w:b/>
          <w:i/>
          <w:color w:val="FF0000"/>
          <w:sz w:val="24"/>
          <w:szCs w:val="24"/>
          <w:u w:val="single"/>
        </w:rPr>
        <w:t>Tablo 1</w:t>
      </w:r>
      <w:r w:rsidR="00364300" w:rsidRPr="00C14475">
        <w:rPr>
          <w:noProof/>
          <w:color w:val="FFFFFF" w:themeColor="background1"/>
          <w:lang w:val="en-US" w:eastAsia="en-US"/>
        </w:rPr>
        <w:drawing>
          <wp:inline distT="0" distB="0" distL="0" distR="0">
            <wp:extent cx="5760085" cy="3239770"/>
            <wp:effectExtent l="0" t="0" r="0" b="0"/>
            <wp:docPr id="1" name="Obj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C611EC" w:rsidRDefault="005B5449" w:rsidP="00962DE8">
      <w:pPr>
        <w:pStyle w:val="AltKonuBal"/>
        <w:spacing w:line="360" w:lineRule="auto"/>
        <w:jc w:val="both"/>
        <w:rPr>
          <w:rFonts w:ascii="Times New Roman" w:hAnsi="Times New Roman" w:cs="Times New Roman"/>
          <w:sz w:val="22"/>
          <w:szCs w:val="22"/>
        </w:rPr>
      </w:pPr>
      <w:r w:rsidRPr="00291571">
        <w:rPr>
          <w:rFonts w:ascii="Times New Roman" w:hAnsi="Times New Roman"/>
          <w:sz w:val="22"/>
          <w:szCs w:val="22"/>
        </w:rPr>
        <w:t>Buna göre</w:t>
      </w:r>
      <w:r w:rsidR="00D87C38" w:rsidRPr="00291571">
        <w:rPr>
          <w:rFonts w:ascii="Times New Roman" w:hAnsi="Times New Roman"/>
          <w:sz w:val="22"/>
          <w:szCs w:val="22"/>
        </w:rPr>
        <w:t>,</w:t>
      </w:r>
      <w:r w:rsidR="008D44C1" w:rsidRPr="00291571">
        <w:rPr>
          <w:rFonts w:ascii="Times New Roman" w:hAnsi="Times New Roman"/>
          <w:sz w:val="22"/>
          <w:szCs w:val="22"/>
        </w:rPr>
        <w:t xml:space="preserve"> 2019 </w:t>
      </w:r>
      <w:r w:rsidR="00D87C38" w:rsidRPr="00291571">
        <w:rPr>
          <w:rFonts w:ascii="Times New Roman" w:hAnsi="Times New Roman"/>
          <w:sz w:val="22"/>
          <w:szCs w:val="22"/>
        </w:rPr>
        <w:t>yılı</w:t>
      </w:r>
      <w:r w:rsidR="008D44C1" w:rsidRPr="00291571">
        <w:rPr>
          <w:rFonts w:ascii="Times New Roman" w:hAnsi="Times New Roman"/>
          <w:sz w:val="22"/>
          <w:szCs w:val="22"/>
        </w:rPr>
        <w:t xml:space="preserve"> içerisinde en </w:t>
      </w:r>
      <w:r w:rsidR="00D87C38" w:rsidRPr="00291571">
        <w:rPr>
          <w:rFonts w:ascii="Times New Roman" w:hAnsi="Times New Roman"/>
          <w:sz w:val="22"/>
          <w:szCs w:val="22"/>
        </w:rPr>
        <w:t>çok İzmir/Aliağa 2 Nolu T Tipi,</w:t>
      </w:r>
      <w:r w:rsidR="00291571" w:rsidRPr="00291571">
        <w:rPr>
          <w:rFonts w:ascii="Times New Roman" w:hAnsi="Times New Roman"/>
          <w:sz w:val="22"/>
          <w:szCs w:val="22"/>
        </w:rPr>
        <w:t xml:space="preserve"> Silivri Kampus</w:t>
      </w:r>
      <w:r w:rsidR="008D44C1" w:rsidRPr="00291571">
        <w:rPr>
          <w:rFonts w:ascii="Times New Roman" w:hAnsi="Times New Roman"/>
          <w:sz w:val="22"/>
          <w:szCs w:val="22"/>
        </w:rPr>
        <w:t xml:space="preserve"> ve</w:t>
      </w:r>
      <w:r w:rsidRPr="00291571">
        <w:rPr>
          <w:rFonts w:ascii="Times New Roman" w:hAnsi="Times New Roman"/>
          <w:sz w:val="22"/>
          <w:szCs w:val="22"/>
        </w:rPr>
        <w:t xml:space="preserve"> </w:t>
      </w:r>
      <w:r w:rsidR="008D44C1" w:rsidRPr="00291571">
        <w:rPr>
          <w:rFonts w:ascii="Times New Roman" w:hAnsi="Times New Roman"/>
          <w:sz w:val="22"/>
          <w:szCs w:val="22"/>
        </w:rPr>
        <w:t>Tekirdağ 1</w:t>
      </w:r>
      <w:r w:rsidR="00291571" w:rsidRPr="00291571">
        <w:rPr>
          <w:rFonts w:ascii="Times New Roman" w:hAnsi="Times New Roman"/>
          <w:sz w:val="22"/>
          <w:szCs w:val="22"/>
        </w:rPr>
        <w:t xml:space="preserve"> ve 2 Nolu</w:t>
      </w:r>
      <w:r w:rsidR="006551BE">
        <w:rPr>
          <w:rFonts w:ascii="Times New Roman" w:hAnsi="Times New Roman"/>
          <w:sz w:val="22"/>
          <w:szCs w:val="22"/>
        </w:rPr>
        <w:t xml:space="preserve"> F ve</w:t>
      </w:r>
      <w:r w:rsidR="00291571" w:rsidRPr="00291571">
        <w:rPr>
          <w:rFonts w:ascii="Times New Roman" w:hAnsi="Times New Roman"/>
          <w:sz w:val="22"/>
          <w:szCs w:val="22"/>
        </w:rPr>
        <w:t xml:space="preserve"> T Tipi ceza infaz kurumlarından </w:t>
      </w:r>
      <w:r w:rsidR="00D87C38" w:rsidRPr="00291571">
        <w:rPr>
          <w:rFonts w:ascii="Times New Roman" w:hAnsi="Times New Roman"/>
          <w:sz w:val="22"/>
          <w:szCs w:val="22"/>
        </w:rPr>
        <w:t xml:space="preserve">derneğimize başvurular </w:t>
      </w:r>
      <w:r w:rsidR="00291571" w:rsidRPr="00291571">
        <w:rPr>
          <w:rFonts w:ascii="Times New Roman" w:hAnsi="Times New Roman"/>
          <w:sz w:val="22"/>
          <w:szCs w:val="22"/>
        </w:rPr>
        <w:t>yapıldığı görülmektedir. Bu cezaevleri</w:t>
      </w:r>
      <w:r w:rsidR="008D44C1" w:rsidRPr="00291571">
        <w:rPr>
          <w:rFonts w:ascii="Times New Roman" w:hAnsi="Times New Roman"/>
          <w:sz w:val="22"/>
          <w:szCs w:val="22"/>
        </w:rPr>
        <w:t xml:space="preserve"> </w:t>
      </w:r>
      <w:r w:rsidR="00D87C38" w:rsidRPr="00291571">
        <w:rPr>
          <w:rFonts w:ascii="Times New Roman" w:hAnsi="Times New Roman"/>
          <w:sz w:val="22"/>
          <w:szCs w:val="22"/>
        </w:rPr>
        <w:t>dışında</w:t>
      </w:r>
      <w:r w:rsidR="008D44C1" w:rsidRPr="00291571">
        <w:rPr>
          <w:rFonts w:ascii="Times New Roman" w:hAnsi="Times New Roman"/>
          <w:sz w:val="22"/>
          <w:szCs w:val="22"/>
        </w:rPr>
        <w:t xml:space="preserve"> yoğunluklu olarak Maltepe</w:t>
      </w:r>
      <w:r w:rsidR="00291571" w:rsidRPr="00291571">
        <w:rPr>
          <w:rFonts w:ascii="Times New Roman" w:hAnsi="Times New Roman"/>
          <w:sz w:val="22"/>
          <w:szCs w:val="22"/>
        </w:rPr>
        <w:t xml:space="preserve"> 1 ve 2 Nolu T Tipi, Edirne F Tipi, Kandıra 1 ve 2 Nolu F Tipi, Gebze M Tipi</w:t>
      </w:r>
      <w:r w:rsidR="00D87C38" w:rsidRPr="00291571">
        <w:rPr>
          <w:rFonts w:ascii="Times New Roman" w:hAnsi="Times New Roman"/>
          <w:sz w:val="22"/>
          <w:szCs w:val="22"/>
        </w:rPr>
        <w:t xml:space="preserve">, </w:t>
      </w:r>
      <w:r w:rsidR="00291571" w:rsidRPr="00291571">
        <w:rPr>
          <w:rFonts w:ascii="Times New Roman" w:hAnsi="Times New Roman"/>
          <w:sz w:val="22"/>
          <w:szCs w:val="22"/>
        </w:rPr>
        <w:t>Bakırköy</w:t>
      </w:r>
      <w:r w:rsidR="00D87C38" w:rsidRPr="00291571">
        <w:rPr>
          <w:rFonts w:ascii="Times New Roman" w:hAnsi="Times New Roman"/>
          <w:sz w:val="22"/>
          <w:szCs w:val="22"/>
        </w:rPr>
        <w:t xml:space="preserve"> </w:t>
      </w:r>
      <w:r w:rsidR="00291571" w:rsidRPr="00291571">
        <w:rPr>
          <w:rFonts w:ascii="Times New Roman" w:hAnsi="Times New Roman"/>
          <w:sz w:val="22"/>
          <w:szCs w:val="22"/>
        </w:rPr>
        <w:t>Kadın</w:t>
      </w:r>
      <w:r w:rsidR="00D87C38" w:rsidRPr="00291571">
        <w:rPr>
          <w:rFonts w:ascii="Times New Roman" w:hAnsi="Times New Roman"/>
          <w:sz w:val="22"/>
          <w:szCs w:val="22"/>
        </w:rPr>
        <w:t xml:space="preserve"> </w:t>
      </w:r>
      <w:r w:rsidR="00291571" w:rsidRPr="00291571">
        <w:rPr>
          <w:rFonts w:ascii="Times New Roman" w:hAnsi="Times New Roman"/>
          <w:sz w:val="22"/>
          <w:szCs w:val="22"/>
        </w:rPr>
        <w:t>Kapalı</w:t>
      </w:r>
      <w:r w:rsidR="00D87C38" w:rsidRPr="00291571">
        <w:rPr>
          <w:rFonts w:ascii="Times New Roman" w:hAnsi="Times New Roman"/>
          <w:sz w:val="22"/>
          <w:szCs w:val="22"/>
        </w:rPr>
        <w:t xml:space="preserve">, Metris </w:t>
      </w:r>
      <w:r w:rsidR="006551BE">
        <w:rPr>
          <w:rFonts w:ascii="Times New Roman" w:hAnsi="Times New Roman"/>
          <w:sz w:val="22"/>
          <w:szCs w:val="22"/>
        </w:rPr>
        <w:t>R</w:t>
      </w:r>
      <w:r w:rsidR="00D87C38" w:rsidRPr="00291571">
        <w:rPr>
          <w:rFonts w:ascii="Times New Roman" w:hAnsi="Times New Roman"/>
          <w:sz w:val="22"/>
          <w:szCs w:val="22"/>
        </w:rPr>
        <w:t xml:space="preserve"> ve Kartal H Tipi </w:t>
      </w:r>
      <w:r w:rsidR="00291571" w:rsidRPr="00291571">
        <w:rPr>
          <w:rFonts w:ascii="Times New Roman" w:hAnsi="Times New Roman"/>
          <w:sz w:val="22"/>
          <w:szCs w:val="22"/>
        </w:rPr>
        <w:t>ceza infaz kurumlarından</w:t>
      </w:r>
      <w:r w:rsidRPr="00291571">
        <w:rPr>
          <w:rFonts w:ascii="Times New Roman" w:hAnsi="Times New Roman"/>
          <w:sz w:val="22"/>
          <w:szCs w:val="22"/>
        </w:rPr>
        <w:t xml:space="preserve"> </w:t>
      </w:r>
      <w:r w:rsidR="00291571" w:rsidRPr="00291571">
        <w:rPr>
          <w:rFonts w:ascii="Times New Roman" w:hAnsi="Times New Roman"/>
          <w:sz w:val="22"/>
          <w:szCs w:val="22"/>
        </w:rPr>
        <w:t xml:space="preserve">başvurular alınmıştır. </w:t>
      </w:r>
    </w:p>
    <w:p w:rsidR="006D4051" w:rsidRDefault="00C611EC" w:rsidP="00962DE8">
      <w:pPr>
        <w:pStyle w:val="AltKonuBal"/>
        <w:spacing w:line="360" w:lineRule="auto"/>
        <w:jc w:val="left"/>
        <w:rPr>
          <w:rFonts w:ascii="Times New Roman" w:hAnsi="Times New Roman" w:cs="Times New Roman"/>
          <w:sz w:val="22"/>
          <w:szCs w:val="22"/>
        </w:rPr>
      </w:pPr>
      <w:r w:rsidRPr="00C60360">
        <w:rPr>
          <w:rFonts w:ascii="Times New Roman" w:hAnsi="Times New Roman" w:cs="Times New Roman"/>
          <w:sz w:val="22"/>
          <w:szCs w:val="22"/>
        </w:rPr>
        <w:t xml:space="preserve">Başvuruların aylara göre dağılımı </w:t>
      </w:r>
      <w:r w:rsidRPr="00C60360">
        <w:rPr>
          <w:rFonts w:ascii="Times New Roman" w:hAnsi="Times New Roman" w:cs="Times New Roman"/>
          <w:b/>
          <w:i/>
          <w:sz w:val="22"/>
          <w:szCs w:val="22"/>
        </w:rPr>
        <w:t>Tablo 2</w:t>
      </w:r>
      <w:r w:rsidRPr="00C60360">
        <w:rPr>
          <w:rFonts w:ascii="Times New Roman" w:hAnsi="Times New Roman" w:cs="Times New Roman"/>
          <w:sz w:val="22"/>
          <w:szCs w:val="22"/>
        </w:rPr>
        <w:t>’de gösterilmiştir.</w:t>
      </w:r>
    </w:p>
    <w:p w:rsidR="009D7CEF" w:rsidRPr="00AC21C5" w:rsidRDefault="009D7CEF" w:rsidP="009D7CEF">
      <w:pPr>
        <w:rPr>
          <w:rFonts w:ascii="Times New Roman" w:hAnsi="Times New Roman"/>
          <w:b/>
          <w:i/>
          <w:color w:val="FF0000"/>
          <w:sz w:val="24"/>
          <w:szCs w:val="24"/>
          <w:u w:val="single"/>
        </w:rPr>
      </w:pPr>
      <w:r w:rsidRPr="00AC21C5">
        <w:rPr>
          <w:rFonts w:ascii="Times New Roman" w:hAnsi="Times New Roman"/>
          <w:b/>
          <w:i/>
          <w:noProof/>
          <w:color w:val="FF0000"/>
          <w:lang w:val="en-US" w:eastAsia="en-US"/>
        </w:rPr>
        <w:drawing>
          <wp:anchor distT="0" distB="0" distL="0" distR="0" simplePos="0" relativeHeight="251659264" behindDoc="0" locked="0" layoutInCell="1" allowOverlap="1">
            <wp:simplePos x="0" y="0"/>
            <wp:positionH relativeFrom="column">
              <wp:posOffset>-93345</wp:posOffset>
            </wp:positionH>
            <wp:positionV relativeFrom="paragraph">
              <wp:posOffset>575945</wp:posOffset>
            </wp:positionV>
            <wp:extent cx="6217920" cy="2413635"/>
            <wp:effectExtent l="0" t="0" r="0" b="0"/>
            <wp:wrapSquare wrapText="largest"/>
            <wp:docPr id="30" name="Grafik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Pr="00AC21C5">
        <w:rPr>
          <w:rFonts w:ascii="Times New Roman" w:hAnsi="Times New Roman"/>
          <w:b/>
          <w:i/>
          <w:color w:val="FF0000"/>
          <w:sz w:val="24"/>
          <w:szCs w:val="24"/>
          <w:u w:val="single"/>
        </w:rPr>
        <w:t xml:space="preserve">Tablo 2 </w:t>
      </w:r>
    </w:p>
    <w:p w:rsidR="00247931" w:rsidRPr="00247931" w:rsidRDefault="00247931" w:rsidP="00247931"/>
    <w:p w:rsidR="00C53DCA" w:rsidRPr="00C53DCA" w:rsidRDefault="00C53DCA" w:rsidP="00C60360">
      <w:pPr>
        <w:rPr>
          <w:rFonts w:ascii="Times New Roman" w:hAnsi="Times New Roman"/>
          <w:b/>
        </w:rPr>
      </w:pPr>
    </w:p>
    <w:p w:rsidR="003F07B8" w:rsidRPr="00C60360" w:rsidRDefault="003F07B8" w:rsidP="00C60360"/>
    <w:p w:rsidR="00AC21C5" w:rsidRDefault="00AC21C5" w:rsidP="00962DE8">
      <w:pPr>
        <w:spacing w:line="360" w:lineRule="auto"/>
        <w:jc w:val="both"/>
        <w:rPr>
          <w:rFonts w:ascii="Times New Roman" w:hAnsi="Times New Roman"/>
        </w:rPr>
      </w:pPr>
    </w:p>
    <w:p w:rsidR="00AC21C5" w:rsidRDefault="00AC21C5" w:rsidP="00962DE8">
      <w:pPr>
        <w:spacing w:line="360" w:lineRule="auto"/>
        <w:jc w:val="both"/>
        <w:rPr>
          <w:rFonts w:ascii="Times New Roman" w:hAnsi="Times New Roman"/>
        </w:rPr>
      </w:pPr>
    </w:p>
    <w:p w:rsidR="00647F66" w:rsidRDefault="00B07A5F" w:rsidP="00647F66">
      <w:pPr>
        <w:spacing w:line="360" w:lineRule="auto"/>
        <w:jc w:val="both"/>
        <w:rPr>
          <w:rFonts w:ascii="Times New Roman" w:hAnsi="Times New Roman"/>
        </w:rPr>
      </w:pPr>
      <w:r>
        <w:rPr>
          <w:rFonts w:ascii="Times New Roman" w:hAnsi="Times New Roman"/>
        </w:rPr>
        <w:t>Derneğimize</w:t>
      </w:r>
      <w:r w:rsidR="004C02C3">
        <w:rPr>
          <w:rFonts w:ascii="Times New Roman" w:hAnsi="Times New Roman"/>
        </w:rPr>
        <w:t xml:space="preserve"> </w:t>
      </w:r>
      <w:r>
        <w:rPr>
          <w:rFonts w:ascii="Times New Roman" w:hAnsi="Times New Roman"/>
        </w:rPr>
        <w:t>yapılan</w:t>
      </w:r>
      <w:r w:rsidR="004C02C3">
        <w:rPr>
          <w:rFonts w:ascii="Times New Roman" w:hAnsi="Times New Roman"/>
        </w:rPr>
        <w:t xml:space="preserve"> </w:t>
      </w:r>
      <w:r>
        <w:rPr>
          <w:rFonts w:ascii="Times New Roman" w:hAnsi="Times New Roman"/>
        </w:rPr>
        <w:t>başvuruların</w:t>
      </w:r>
      <w:r w:rsidR="004C02C3">
        <w:rPr>
          <w:rFonts w:ascii="Times New Roman" w:hAnsi="Times New Roman"/>
        </w:rPr>
        <w:t xml:space="preserve"> </w:t>
      </w:r>
      <w:r>
        <w:rPr>
          <w:rFonts w:ascii="Times New Roman" w:hAnsi="Times New Roman"/>
        </w:rPr>
        <w:t>Kadın</w:t>
      </w:r>
      <w:r w:rsidR="004C02C3">
        <w:rPr>
          <w:rFonts w:ascii="Times New Roman" w:hAnsi="Times New Roman"/>
        </w:rPr>
        <w:t xml:space="preserve">-Erkek ve Adli-Politik mahpus </w:t>
      </w:r>
      <w:r w:rsidR="00AC21C5">
        <w:rPr>
          <w:rFonts w:ascii="Times New Roman" w:hAnsi="Times New Roman"/>
        </w:rPr>
        <w:t xml:space="preserve">olarak </w:t>
      </w:r>
      <w:r>
        <w:rPr>
          <w:rFonts w:ascii="Times New Roman" w:hAnsi="Times New Roman"/>
        </w:rPr>
        <w:t>dağılımları</w:t>
      </w:r>
      <w:r w:rsidR="004C02C3">
        <w:rPr>
          <w:rFonts w:ascii="Times New Roman" w:hAnsi="Times New Roman"/>
        </w:rPr>
        <w:t xml:space="preserve"> ise </w:t>
      </w:r>
      <w:r>
        <w:rPr>
          <w:rFonts w:ascii="Times New Roman" w:hAnsi="Times New Roman"/>
        </w:rPr>
        <w:t>aşağıdaki</w:t>
      </w:r>
      <w:r w:rsidR="004C02C3">
        <w:rPr>
          <w:rFonts w:ascii="Times New Roman" w:hAnsi="Times New Roman"/>
        </w:rPr>
        <w:t xml:space="preserve"> tablolarda gösterilmiştir.</w:t>
      </w:r>
      <w:r>
        <w:rPr>
          <w:rFonts w:ascii="Times New Roman" w:hAnsi="Times New Roman"/>
        </w:rPr>
        <w:t xml:space="preserve"> (</w:t>
      </w:r>
      <w:r w:rsidRPr="00B07A5F">
        <w:rPr>
          <w:rFonts w:ascii="Times New Roman" w:hAnsi="Times New Roman"/>
          <w:b/>
          <w:i/>
        </w:rPr>
        <w:t>Tablo 3</w:t>
      </w:r>
      <w:r>
        <w:rPr>
          <w:rFonts w:ascii="Times New Roman" w:hAnsi="Times New Roman"/>
        </w:rPr>
        <w:t xml:space="preserve">: Kadın ve </w:t>
      </w:r>
      <w:r w:rsidR="004C02C3">
        <w:rPr>
          <w:rFonts w:ascii="Times New Roman" w:hAnsi="Times New Roman"/>
        </w:rPr>
        <w:t>Erkek</w:t>
      </w:r>
      <w:r>
        <w:rPr>
          <w:rFonts w:ascii="Times New Roman" w:hAnsi="Times New Roman"/>
        </w:rPr>
        <w:t xml:space="preserve"> Mahpus Başvurucu Sayısı, </w:t>
      </w:r>
      <w:r w:rsidRPr="00B07A5F">
        <w:rPr>
          <w:rFonts w:ascii="Times New Roman" w:hAnsi="Times New Roman"/>
          <w:b/>
          <w:i/>
        </w:rPr>
        <w:t>Tablo 4:</w:t>
      </w:r>
      <w:r>
        <w:rPr>
          <w:rFonts w:ascii="Times New Roman" w:hAnsi="Times New Roman"/>
        </w:rPr>
        <w:t xml:space="preserve"> Adli ve Politik Mahpus Başvurucu Sayısı)  </w:t>
      </w:r>
      <w:r w:rsidR="004C02C3">
        <w:rPr>
          <w:rFonts w:ascii="Times New Roman" w:hAnsi="Times New Roman"/>
        </w:rPr>
        <w:t xml:space="preserve"> </w:t>
      </w:r>
    </w:p>
    <w:p w:rsidR="007F6F99" w:rsidRPr="00647F66" w:rsidRDefault="00647F66" w:rsidP="00647F66">
      <w:pPr>
        <w:spacing w:line="360" w:lineRule="auto"/>
        <w:rPr>
          <w:rFonts w:ascii="Times New Roman" w:hAnsi="Times New Roman"/>
        </w:rPr>
      </w:pPr>
      <w:r w:rsidRPr="00647F66">
        <w:rPr>
          <w:rFonts w:ascii="Times New Roman" w:hAnsi="Times New Roman"/>
          <w:b/>
          <w:i/>
          <w:noProof/>
          <w:color w:val="FF0000"/>
          <w:u w:val="single"/>
          <w:lang w:val="en-US" w:eastAsia="en-US"/>
        </w:rPr>
        <w:drawing>
          <wp:anchor distT="0" distB="0" distL="0" distR="0" simplePos="0" relativeHeight="251661312" behindDoc="0" locked="0" layoutInCell="1" allowOverlap="1">
            <wp:simplePos x="0" y="0"/>
            <wp:positionH relativeFrom="column">
              <wp:posOffset>3150870</wp:posOffset>
            </wp:positionH>
            <wp:positionV relativeFrom="paragraph">
              <wp:posOffset>250825</wp:posOffset>
            </wp:positionV>
            <wp:extent cx="2927350" cy="3034030"/>
            <wp:effectExtent l="19050" t="0" r="25400" b="0"/>
            <wp:wrapTopAndBottom/>
            <wp:docPr id="31" name="Grafik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Pr="00647F66">
        <w:rPr>
          <w:rFonts w:ascii="Times New Roman" w:hAnsi="Times New Roman"/>
          <w:b/>
          <w:i/>
          <w:noProof/>
          <w:color w:val="FF0000"/>
          <w:u w:val="single"/>
          <w:lang w:val="en-US" w:eastAsia="en-US"/>
        </w:rPr>
        <w:drawing>
          <wp:anchor distT="0" distB="0" distL="0" distR="0" simplePos="0" relativeHeight="251662336" behindDoc="0" locked="0" layoutInCell="1" allowOverlap="1">
            <wp:simplePos x="0" y="0"/>
            <wp:positionH relativeFrom="column">
              <wp:posOffset>9525</wp:posOffset>
            </wp:positionH>
            <wp:positionV relativeFrom="paragraph">
              <wp:posOffset>244475</wp:posOffset>
            </wp:positionV>
            <wp:extent cx="2976245" cy="3037205"/>
            <wp:effectExtent l="19050" t="0" r="14605" b="0"/>
            <wp:wrapSquare wrapText="largest"/>
            <wp:docPr id="32" name="Grafik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Pr="00647F66">
        <w:rPr>
          <w:rFonts w:ascii="Times New Roman" w:hAnsi="Times New Roman"/>
          <w:b/>
          <w:i/>
          <w:color w:val="FF0000"/>
          <w:u w:val="single"/>
        </w:rPr>
        <w:t>Tablo 3</w:t>
      </w:r>
      <w:r>
        <w:rPr>
          <w:rFonts w:ascii="Times New Roman" w:hAnsi="Times New Roman"/>
          <w:b/>
          <w:i/>
        </w:rPr>
        <w:t xml:space="preserve">                   </w:t>
      </w:r>
      <w:r>
        <w:rPr>
          <w:rFonts w:ascii="Times New Roman" w:hAnsi="Times New Roman"/>
          <w:b/>
          <w:i/>
        </w:rPr>
        <w:tab/>
      </w:r>
      <w:r>
        <w:rPr>
          <w:rFonts w:ascii="Times New Roman" w:hAnsi="Times New Roman"/>
          <w:b/>
          <w:i/>
        </w:rPr>
        <w:tab/>
      </w:r>
      <w:r>
        <w:rPr>
          <w:rFonts w:ascii="Times New Roman" w:hAnsi="Times New Roman"/>
          <w:b/>
          <w:i/>
        </w:rPr>
        <w:tab/>
      </w:r>
      <w:r>
        <w:rPr>
          <w:rFonts w:ascii="Times New Roman" w:hAnsi="Times New Roman"/>
          <w:b/>
          <w:i/>
        </w:rPr>
        <w:tab/>
        <w:t xml:space="preserve"> </w:t>
      </w:r>
      <w:r>
        <w:rPr>
          <w:rFonts w:ascii="Times New Roman" w:hAnsi="Times New Roman"/>
          <w:b/>
          <w:i/>
        </w:rPr>
        <w:tab/>
      </w:r>
      <w:r w:rsidR="006A175E" w:rsidRPr="00647F66">
        <w:rPr>
          <w:rFonts w:ascii="Times New Roman" w:hAnsi="Times New Roman"/>
          <w:b/>
          <w:i/>
          <w:color w:val="FF0000"/>
          <w:u w:val="single"/>
        </w:rPr>
        <w:t>Tablo 4</w:t>
      </w:r>
      <w:r w:rsidR="006A175E" w:rsidRPr="00647F66">
        <w:rPr>
          <w:rFonts w:ascii="Times New Roman" w:hAnsi="Times New Roman"/>
          <w:b/>
          <w:i/>
          <w:color w:val="FF0000"/>
        </w:rPr>
        <w:t xml:space="preserve"> </w:t>
      </w:r>
      <w:r w:rsidR="006A175E" w:rsidRPr="00647F66">
        <w:rPr>
          <w:rFonts w:ascii="Times New Roman" w:hAnsi="Times New Roman"/>
          <w:b/>
          <w:i/>
        </w:rPr>
        <w:t xml:space="preserve">                                                                             </w:t>
      </w:r>
      <w:r w:rsidR="007F6F99" w:rsidRPr="00647F66">
        <w:rPr>
          <w:rFonts w:ascii="Times New Roman" w:hAnsi="Times New Roman"/>
        </w:rPr>
        <w:tab/>
      </w:r>
      <w:r w:rsidR="007F6F99" w:rsidRPr="00647F66">
        <w:rPr>
          <w:rFonts w:ascii="Times New Roman" w:hAnsi="Times New Roman"/>
        </w:rPr>
        <w:tab/>
      </w:r>
      <w:r w:rsidR="001A17FB" w:rsidRPr="00647F66">
        <w:rPr>
          <w:rFonts w:ascii="Times New Roman" w:hAnsi="Times New Roman"/>
        </w:rPr>
        <w:t xml:space="preserve">   </w:t>
      </w:r>
    </w:p>
    <w:p w:rsidR="00F31219" w:rsidRDefault="00F31219" w:rsidP="009268D3">
      <w:pPr>
        <w:jc w:val="both"/>
        <w:rPr>
          <w:rFonts w:ascii="Times New Roman" w:hAnsi="Times New Roman"/>
        </w:rPr>
        <w:sectPr w:rsidR="00F31219" w:rsidSect="00332697">
          <w:headerReference w:type="default" r:id="rId14"/>
          <w:footerReference w:type="default" r:id="rId15"/>
          <w:footerReference w:type="first" r:id="rId16"/>
          <w:pgSz w:w="11906" w:h="16838"/>
          <w:pgMar w:top="1440" w:right="1080" w:bottom="1440" w:left="1080" w:header="709" w:footer="466" w:gutter="0"/>
          <w:cols w:space="708"/>
          <w:titlePg/>
          <w:docGrid w:linePitch="360"/>
        </w:sectPr>
      </w:pPr>
    </w:p>
    <w:p w:rsidR="0050222A" w:rsidRPr="00F31219" w:rsidRDefault="0050222A" w:rsidP="001F16BF">
      <w:pPr>
        <w:pStyle w:val="ListeParagraf"/>
        <w:spacing w:line="360" w:lineRule="auto"/>
        <w:jc w:val="both"/>
        <w:rPr>
          <w:rFonts w:ascii="Times New Roman" w:hAnsi="Times New Roman"/>
          <w:b/>
          <w:color w:val="FF0000"/>
          <w:u w:val="single"/>
        </w:rPr>
      </w:pPr>
    </w:p>
    <w:p w:rsidR="004718D4" w:rsidRDefault="001A597C" w:rsidP="007E668D">
      <w:pPr>
        <w:spacing w:line="360" w:lineRule="auto"/>
        <w:jc w:val="both"/>
        <w:rPr>
          <w:rFonts w:ascii="Times New Roman" w:hAnsi="Times New Roman"/>
          <w:color w:val="403152" w:themeColor="accent4" w:themeShade="80"/>
        </w:rPr>
      </w:pPr>
      <w:r w:rsidRPr="00847352">
        <w:rPr>
          <w:rFonts w:ascii="Times New Roman" w:hAnsi="Times New Roman"/>
        </w:rPr>
        <w:t>Komisyonumuza 2019 yılı</w:t>
      </w:r>
      <w:r w:rsidR="006C6490" w:rsidRPr="00847352">
        <w:rPr>
          <w:rFonts w:ascii="Times New Roman" w:hAnsi="Times New Roman"/>
        </w:rPr>
        <w:t xml:space="preserve"> boyunca toplam 502 başvuru yapılmış olup, </w:t>
      </w:r>
      <w:r w:rsidR="004718D4">
        <w:rPr>
          <w:rFonts w:ascii="Times New Roman" w:hAnsi="Times New Roman"/>
        </w:rPr>
        <w:t xml:space="preserve">her bir başvuru birden çok ihlal içerdiğinden, </w:t>
      </w:r>
      <w:r w:rsidR="006C6490" w:rsidRPr="00847352">
        <w:rPr>
          <w:rFonts w:ascii="Times New Roman" w:hAnsi="Times New Roman"/>
        </w:rPr>
        <w:t>bu başvurulardan</w:t>
      </w:r>
      <w:r w:rsidR="00791E1A" w:rsidRPr="00847352">
        <w:rPr>
          <w:rFonts w:ascii="Times New Roman" w:hAnsi="Times New Roman"/>
        </w:rPr>
        <w:t xml:space="preserve"> tespit ett</w:t>
      </w:r>
      <w:r w:rsidR="004D7022" w:rsidRPr="00847352">
        <w:rPr>
          <w:rFonts w:ascii="Times New Roman" w:hAnsi="Times New Roman"/>
        </w:rPr>
        <w:t>i</w:t>
      </w:r>
      <w:r w:rsidR="00791E1A" w:rsidRPr="00847352">
        <w:rPr>
          <w:rFonts w:ascii="Times New Roman" w:hAnsi="Times New Roman"/>
        </w:rPr>
        <w:t xml:space="preserve">ğimiz toplam ihlal </w:t>
      </w:r>
      <w:r w:rsidR="00791E1A" w:rsidRPr="00CC3039">
        <w:rPr>
          <w:rFonts w:ascii="Times New Roman" w:hAnsi="Times New Roman"/>
        </w:rPr>
        <w:t xml:space="preserve">sayısı </w:t>
      </w:r>
      <w:r w:rsidR="00F31219">
        <w:rPr>
          <w:rFonts w:ascii="Times New Roman" w:hAnsi="Times New Roman"/>
        </w:rPr>
        <w:t>2 bin</w:t>
      </w:r>
      <w:r w:rsidR="0031728C" w:rsidRPr="00CC3039">
        <w:rPr>
          <w:rFonts w:ascii="Times New Roman" w:hAnsi="Times New Roman"/>
        </w:rPr>
        <w:t>186</w:t>
      </w:r>
      <w:r w:rsidR="00F31219">
        <w:rPr>
          <w:rFonts w:ascii="Times New Roman" w:hAnsi="Times New Roman"/>
        </w:rPr>
        <w:t>’dı</w:t>
      </w:r>
      <w:r w:rsidR="006551BE" w:rsidRPr="00CC3039">
        <w:rPr>
          <w:rFonts w:ascii="Times New Roman" w:hAnsi="Times New Roman"/>
        </w:rPr>
        <w:t>r</w:t>
      </w:r>
      <w:r w:rsidR="00791E1A" w:rsidRPr="00C17ECE">
        <w:rPr>
          <w:rFonts w:ascii="Times New Roman" w:hAnsi="Times New Roman"/>
          <w:color w:val="403152" w:themeColor="accent4" w:themeShade="80"/>
        </w:rPr>
        <w:t>.</w:t>
      </w:r>
    </w:p>
    <w:p w:rsidR="00647F66" w:rsidRDefault="00B23E7C" w:rsidP="002A7E83">
      <w:pPr>
        <w:spacing w:line="360" w:lineRule="auto"/>
        <w:jc w:val="both"/>
        <w:rPr>
          <w:rFonts w:ascii="Times New Roman" w:hAnsi="Times New Roman"/>
          <w:color w:val="000000" w:themeColor="text1"/>
        </w:rPr>
      </w:pPr>
      <w:r>
        <w:rPr>
          <w:rFonts w:ascii="Times New Roman" w:hAnsi="Times New Roman"/>
          <w:color w:val="000000" w:themeColor="text1"/>
        </w:rPr>
        <w:t xml:space="preserve">Başvurulardan tespit edilen </w:t>
      </w:r>
      <w:r w:rsidR="00647F66">
        <w:rPr>
          <w:rFonts w:ascii="Times New Roman" w:hAnsi="Times New Roman"/>
          <w:color w:val="000000" w:themeColor="text1"/>
        </w:rPr>
        <w:t>“</w:t>
      </w:r>
      <w:r>
        <w:rPr>
          <w:rFonts w:ascii="Times New Roman" w:hAnsi="Times New Roman"/>
          <w:color w:val="000000" w:themeColor="text1"/>
        </w:rPr>
        <w:t>diğer ihlaller</w:t>
      </w:r>
      <w:r w:rsidR="00647F66">
        <w:rPr>
          <w:rFonts w:ascii="Times New Roman" w:hAnsi="Times New Roman"/>
          <w:color w:val="000000" w:themeColor="text1"/>
        </w:rPr>
        <w:t>”</w:t>
      </w:r>
      <w:r>
        <w:rPr>
          <w:rFonts w:ascii="Times New Roman" w:hAnsi="Times New Roman"/>
          <w:color w:val="000000" w:themeColor="text1"/>
        </w:rPr>
        <w:t xml:space="preserve"> geniş bir yelpazeye yayılmış olup,</w:t>
      </w:r>
      <w:r w:rsidR="004718D4">
        <w:rPr>
          <w:rFonts w:ascii="Times New Roman" w:hAnsi="Times New Roman"/>
          <w:color w:val="000000" w:themeColor="text1"/>
        </w:rPr>
        <w:t xml:space="preserve"> başvuruların başlıca </w:t>
      </w:r>
      <w:r w:rsidR="006D027E">
        <w:rPr>
          <w:rFonts w:ascii="Times New Roman" w:hAnsi="Times New Roman"/>
          <w:color w:val="000000" w:themeColor="text1"/>
        </w:rPr>
        <w:t xml:space="preserve">ihlal başlıklarına </w:t>
      </w:r>
      <w:r>
        <w:rPr>
          <w:rFonts w:ascii="Times New Roman" w:hAnsi="Times New Roman"/>
          <w:color w:val="000000" w:themeColor="text1"/>
        </w:rPr>
        <w:t xml:space="preserve">göre dağılımı aşağıda </w:t>
      </w:r>
      <w:r w:rsidRPr="00B23E7C">
        <w:rPr>
          <w:rFonts w:ascii="Times New Roman" w:hAnsi="Times New Roman"/>
          <w:b/>
          <w:i/>
          <w:color w:val="000000" w:themeColor="text1"/>
        </w:rPr>
        <w:t>Tablo 5</w:t>
      </w:r>
      <w:r>
        <w:rPr>
          <w:rFonts w:ascii="Times New Roman" w:hAnsi="Times New Roman"/>
          <w:color w:val="000000" w:themeColor="text1"/>
        </w:rPr>
        <w:t xml:space="preserve">’te detaylı olarak gösterilmiştir. </w:t>
      </w:r>
    </w:p>
    <w:p w:rsidR="00357548" w:rsidRPr="002A7E83" w:rsidRDefault="00B23E7C" w:rsidP="002A7E83">
      <w:pPr>
        <w:spacing w:line="360" w:lineRule="auto"/>
        <w:jc w:val="both"/>
        <w:rPr>
          <w:rFonts w:ascii="Times New Roman" w:hAnsi="Times New Roman"/>
          <w:color w:val="000000" w:themeColor="text1"/>
        </w:rPr>
      </w:pPr>
      <w:r>
        <w:rPr>
          <w:rFonts w:ascii="Times New Roman" w:hAnsi="Times New Roman"/>
          <w:b/>
          <w:color w:val="FF0000"/>
        </w:rPr>
        <w:t xml:space="preserve">                                                      </w:t>
      </w:r>
    </w:p>
    <w:p w:rsidR="008332E5" w:rsidRPr="009E2E88" w:rsidRDefault="00647F66" w:rsidP="00647F66">
      <w:pPr>
        <w:spacing w:line="360" w:lineRule="auto"/>
        <w:rPr>
          <w:rFonts w:ascii="Times New Roman" w:hAnsi="Times New Roman"/>
          <w:color w:val="FF0000"/>
        </w:rPr>
      </w:pPr>
      <w:r w:rsidRPr="00647F66">
        <w:rPr>
          <w:rFonts w:ascii="Times New Roman" w:hAnsi="Times New Roman"/>
          <w:b/>
          <w:i/>
          <w:color w:val="FF0000"/>
          <w:u w:val="single"/>
        </w:rPr>
        <w:t>Tablo 5</w:t>
      </w:r>
      <w:r w:rsidR="00B23E7C" w:rsidRPr="00647F66">
        <w:rPr>
          <w:rFonts w:ascii="Times New Roman" w:hAnsi="Times New Roman"/>
          <w:b/>
          <w:color w:val="FF0000"/>
        </w:rPr>
        <w:t xml:space="preserve"> </w:t>
      </w:r>
      <w:r>
        <w:rPr>
          <w:rFonts w:ascii="Times New Roman" w:hAnsi="Times New Roman"/>
          <w:b/>
          <w:color w:val="FF0000"/>
        </w:rPr>
        <w:t xml:space="preserve">                              </w:t>
      </w:r>
      <w:r w:rsidR="008332E5" w:rsidRPr="009E5F65">
        <w:rPr>
          <w:rFonts w:ascii="Times New Roman" w:hAnsi="Times New Roman"/>
          <w:b/>
          <w:color w:val="C00000"/>
        </w:rPr>
        <w:t xml:space="preserve">Başvuruların </w:t>
      </w:r>
      <w:r w:rsidR="009E5F65" w:rsidRPr="009E5F65">
        <w:rPr>
          <w:rFonts w:ascii="Times New Roman" w:hAnsi="Times New Roman"/>
          <w:b/>
          <w:color w:val="C00000"/>
        </w:rPr>
        <w:t xml:space="preserve">İhlal Başlıklarına Göre Dağılımı </w:t>
      </w:r>
      <w:r w:rsidR="009E5F65">
        <w:rPr>
          <w:rFonts w:ascii="Times New Roman" w:hAnsi="Times New Roman"/>
          <w:b/>
          <w:color w:val="FF0000"/>
        </w:rPr>
        <w:t xml:space="preserve">                           </w:t>
      </w:r>
      <w:r w:rsidR="001653BC">
        <w:rPr>
          <w:rFonts w:ascii="Times New Roman" w:hAnsi="Times New Roman"/>
          <w:b/>
          <w:color w:val="FF0000"/>
        </w:rPr>
        <w:t xml:space="preserve">  </w:t>
      </w:r>
      <w:r w:rsidR="009E5F65">
        <w:rPr>
          <w:rFonts w:ascii="Times New Roman" w:hAnsi="Times New Roman"/>
          <w:b/>
          <w:color w:val="FF000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right w:w="70" w:type="dxa"/>
        </w:tblCellMar>
        <w:tblLook w:val="0000"/>
      </w:tblPr>
      <w:tblGrid>
        <w:gridCol w:w="5065"/>
        <w:gridCol w:w="497"/>
        <w:gridCol w:w="3827"/>
        <w:gridCol w:w="497"/>
      </w:tblGrid>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Sağlık ve Tedavi Hakkı</w:t>
            </w:r>
            <w:r w:rsidR="002A7E83" w:rsidRPr="005C6983">
              <w:rPr>
                <w:b/>
                <w:color w:val="000000" w:themeColor="text1"/>
                <w:sz w:val="20"/>
                <w:szCs w:val="20"/>
              </w:rPr>
              <w:t>na Erişim Engelleri</w:t>
            </w:r>
            <w:r w:rsidR="003A1545" w:rsidRPr="005C6983">
              <w:rPr>
                <w:b/>
                <w:color w:val="000000" w:themeColor="text1"/>
                <w:sz w:val="20"/>
                <w:szCs w:val="20"/>
              </w:rPr>
              <w:t xml:space="preserve"> </w:t>
            </w:r>
          </w:p>
        </w:tc>
        <w:tc>
          <w:tcPr>
            <w:tcW w:w="468" w:type="dxa"/>
            <w:shd w:val="clear" w:color="auto" w:fill="E2EFD9"/>
          </w:tcPr>
          <w:p w:rsidR="008332E5" w:rsidRPr="005C6983" w:rsidRDefault="00D8089A" w:rsidP="005C6983">
            <w:pPr>
              <w:pStyle w:val="NormalWeb"/>
              <w:spacing w:before="0" w:after="0"/>
              <w:ind w:right="57"/>
              <w:rPr>
                <w:b/>
                <w:color w:val="000000" w:themeColor="text1"/>
                <w:sz w:val="20"/>
                <w:szCs w:val="20"/>
              </w:rPr>
            </w:pPr>
            <w:r w:rsidRPr="005C6983">
              <w:rPr>
                <w:b/>
                <w:color w:val="000000" w:themeColor="text1"/>
                <w:sz w:val="20"/>
                <w:szCs w:val="20"/>
              </w:rPr>
              <w:t>361</w:t>
            </w:r>
          </w:p>
        </w:tc>
        <w:tc>
          <w:tcPr>
            <w:tcW w:w="3827" w:type="dxa"/>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Kötü muamele, darp, işkence</w:t>
            </w:r>
            <w:r w:rsidR="00330B6B" w:rsidRPr="005C6983">
              <w:rPr>
                <w:b/>
                <w:color w:val="000000" w:themeColor="text1"/>
                <w:sz w:val="20"/>
                <w:szCs w:val="20"/>
              </w:rPr>
              <w:t>, ters kelepçe</w:t>
            </w:r>
          </w:p>
        </w:tc>
        <w:tc>
          <w:tcPr>
            <w:tcW w:w="0" w:type="auto"/>
            <w:shd w:val="clear" w:color="auto" w:fill="E2EFD9"/>
          </w:tcPr>
          <w:p w:rsidR="008332E5" w:rsidRPr="005C6983" w:rsidRDefault="006F651D" w:rsidP="005C6983">
            <w:pPr>
              <w:pStyle w:val="NormalWeb"/>
              <w:spacing w:before="0" w:after="0" w:line="360" w:lineRule="auto"/>
              <w:ind w:right="57"/>
              <w:rPr>
                <w:b/>
                <w:color w:val="222222"/>
                <w:sz w:val="20"/>
                <w:szCs w:val="20"/>
              </w:rPr>
            </w:pPr>
            <w:r w:rsidRPr="005C6983">
              <w:rPr>
                <w:b/>
                <w:color w:val="222222"/>
                <w:sz w:val="20"/>
                <w:szCs w:val="20"/>
              </w:rPr>
              <w:t>371</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Çıplak arama</w:t>
            </w:r>
          </w:p>
        </w:tc>
        <w:tc>
          <w:tcPr>
            <w:tcW w:w="468" w:type="dxa"/>
            <w:shd w:val="clear" w:color="auto" w:fill="E2EFD9"/>
          </w:tcPr>
          <w:p w:rsidR="008332E5" w:rsidRPr="005C6983" w:rsidRDefault="003528CA" w:rsidP="005C6983">
            <w:pPr>
              <w:pStyle w:val="NormalWeb"/>
              <w:spacing w:before="0" w:after="0"/>
              <w:ind w:right="57"/>
              <w:rPr>
                <w:b/>
                <w:color w:val="000000" w:themeColor="text1"/>
                <w:sz w:val="20"/>
                <w:szCs w:val="20"/>
              </w:rPr>
            </w:pPr>
            <w:r w:rsidRPr="005C6983">
              <w:rPr>
                <w:b/>
                <w:color w:val="000000" w:themeColor="text1"/>
                <w:sz w:val="20"/>
                <w:szCs w:val="20"/>
              </w:rPr>
              <w:t>64</w:t>
            </w:r>
          </w:p>
        </w:tc>
        <w:tc>
          <w:tcPr>
            <w:tcW w:w="3827" w:type="dxa"/>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Disiplin cezaları</w:t>
            </w:r>
          </w:p>
        </w:tc>
        <w:tc>
          <w:tcPr>
            <w:tcW w:w="0" w:type="auto"/>
            <w:shd w:val="clear" w:color="auto" w:fill="E2EFD9"/>
          </w:tcPr>
          <w:p w:rsidR="008332E5" w:rsidRPr="005C6983" w:rsidRDefault="00BD6C20" w:rsidP="005C6983">
            <w:pPr>
              <w:pStyle w:val="NormalWeb"/>
              <w:spacing w:before="0" w:after="0" w:line="360" w:lineRule="auto"/>
              <w:ind w:right="57"/>
              <w:rPr>
                <w:b/>
                <w:color w:val="222222"/>
                <w:sz w:val="20"/>
                <w:szCs w:val="20"/>
              </w:rPr>
            </w:pPr>
            <w:r w:rsidRPr="005C6983">
              <w:rPr>
                <w:b/>
                <w:color w:val="222222"/>
                <w:sz w:val="20"/>
                <w:szCs w:val="20"/>
              </w:rPr>
              <w:t>45</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Muayene sırasında kelepçelerin çıkarılmaması</w:t>
            </w:r>
          </w:p>
        </w:tc>
        <w:tc>
          <w:tcPr>
            <w:tcW w:w="468" w:type="dxa"/>
            <w:shd w:val="clear" w:color="auto" w:fill="E2EFD9"/>
          </w:tcPr>
          <w:p w:rsidR="008332E5" w:rsidRPr="005C6983" w:rsidRDefault="00C45820" w:rsidP="005C6983">
            <w:pPr>
              <w:pStyle w:val="NormalWeb"/>
              <w:spacing w:before="0" w:after="0"/>
              <w:ind w:right="57"/>
              <w:rPr>
                <w:b/>
                <w:color w:val="000000" w:themeColor="text1"/>
                <w:sz w:val="20"/>
                <w:szCs w:val="20"/>
              </w:rPr>
            </w:pPr>
            <w:r w:rsidRPr="005C6983">
              <w:rPr>
                <w:b/>
                <w:color w:val="000000" w:themeColor="text1"/>
                <w:sz w:val="20"/>
                <w:szCs w:val="20"/>
              </w:rPr>
              <w:t>73</w:t>
            </w:r>
          </w:p>
        </w:tc>
        <w:tc>
          <w:tcPr>
            <w:tcW w:w="3827" w:type="dxa"/>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Sürgün sevk</w:t>
            </w:r>
          </w:p>
        </w:tc>
        <w:tc>
          <w:tcPr>
            <w:tcW w:w="0" w:type="auto"/>
            <w:shd w:val="clear" w:color="auto" w:fill="E2EFD9"/>
          </w:tcPr>
          <w:p w:rsidR="008332E5" w:rsidRPr="005C6983" w:rsidRDefault="00147D21" w:rsidP="005C6983">
            <w:pPr>
              <w:pStyle w:val="NormalWeb"/>
              <w:spacing w:before="0" w:after="0" w:line="360" w:lineRule="auto"/>
              <w:ind w:right="57"/>
              <w:rPr>
                <w:b/>
                <w:color w:val="222222"/>
                <w:sz w:val="20"/>
                <w:szCs w:val="20"/>
              </w:rPr>
            </w:pPr>
            <w:r w:rsidRPr="005C6983">
              <w:rPr>
                <w:b/>
                <w:color w:val="222222"/>
                <w:sz w:val="20"/>
                <w:szCs w:val="20"/>
              </w:rPr>
              <w:t>110</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Hücre cezası</w:t>
            </w:r>
          </w:p>
        </w:tc>
        <w:tc>
          <w:tcPr>
            <w:tcW w:w="468" w:type="dxa"/>
            <w:shd w:val="clear" w:color="auto" w:fill="E2EFD9"/>
          </w:tcPr>
          <w:p w:rsidR="008332E5" w:rsidRPr="005C6983" w:rsidRDefault="00193AE1" w:rsidP="005C6983">
            <w:pPr>
              <w:pStyle w:val="NormalWeb"/>
              <w:spacing w:before="0" w:after="0"/>
              <w:ind w:right="57"/>
              <w:rPr>
                <w:b/>
                <w:color w:val="000000" w:themeColor="text1"/>
                <w:sz w:val="20"/>
                <w:szCs w:val="20"/>
              </w:rPr>
            </w:pPr>
            <w:r w:rsidRPr="005C6983">
              <w:rPr>
                <w:b/>
                <w:color w:val="000000" w:themeColor="text1"/>
                <w:sz w:val="20"/>
                <w:szCs w:val="20"/>
              </w:rPr>
              <w:t>62</w:t>
            </w:r>
          </w:p>
        </w:tc>
        <w:tc>
          <w:tcPr>
            <w:tcW w:w="3827" w:type="dxa"/>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Tehdit, küfür, ırkçı söylem, onur kırıcı davranışlar</w:t>
            </w:r>
          </w:p>
        </w:tc>
        <w:tc>
          <w:tcPr>
            <w:tcW w:w="0" w:type="auto"/>
            <w:shd w:val="clear" w:color="auto" w:fill="E2EFD9"/>
          </w:tcPr>
          <w:p w:rsidR="008332E5" w:rsidRPr="005C6983" w:rsidRDefault="00A27ADC" w:rsidP="005C6983">
            <w:pPr>
              <w:pStyle w:val="NormalWeb"/>
              <w:spacing w:before="0" w:after="0" w:line="360" w:lineRule="auto"/>
              <w:ind w:right="57"/>
              <w:rPr>
                <w:b/>
                <w:color w:val="222222"/>
                <w:sz w:val="20"/>
                <w:szCs w:val="20"/>
              </w:rPr>
            </w:pPr>
            <w:r w:rsidRPr="005C6983">
              <w:rPr>
                <w:b/>
                <w:color w:val="222222"/>
                <w:sz w:val="20"/>
                <w:szCs w:val="20"/>
              </w:rPr>
              <w:t>1</w:t>
            </w:r>
            <w:r w:rsidR="000F4042" w:rsidRPr="005C6983">
              <w:rPr>
                <w:b/>
                <w:color w:val="222222"/>
                <w:sz w:val="20"/>
                <w:szCs w:val="20"/>
              </w:rPr>
              <w:t>56</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Süreli- süresiz yayınlar ve kitap yasakları</w:t>
            </w:r>
            <w:r w:rsidR="00733AEB" w:rsidRPr="005C6983">
              <w:rPr>
                <w:b/>
                <w:color w:val="000000" w:themeColor="text1"/>
                <w:sz w:val="20"/>
                <w:szCs w:val="20"/>
              </w:rPr>
              <w:t xml:space="preserve"> </w:t>
            </w:r>
            <w:r w:rsidR="00330B6B" w:rsidRPr="005C6983">
              <w:rPr>
                <w:b/>
                <w:color w:val="000000" w:themeColor="text1"/>
                <w:sz w:val="20"/>
                <w:szCs w:val="20"/>
              </w:rPr>
              <w:t>m</w:t>
            </w:r>
            <w:r w:rsidR="00733AEB" w:rsidRPr="005C6983">
              <w:rPr>
                <w:b/>
                <w:color w:val="000000" w:themeColor="text1"/>
                <w:sz w:val="20"/>
                <w:szCs w:val="20"/>
              </w:rPr>
              <w:t>ektup yasakları</w:t>
            </w:r>
          </w:p>
        </w:tc>
        <w:tc>
          <w:tcPr>
            <w:tcW w:w="468" w:type="dxa"/>
            <w:shd w:val="clear" w:color="auto" w:fill="E2EFD9"/>
          </w:tcPr>
          <w:p w:rsidR="008332E5" w:rsidRPr="005C6983" w:rsidRDefault="00733AEB" w:rsidP="005C6983">
            <w:pPr>
              <w:pStyle w:val="NormalWeb"/>
              <w:spacing w:before="0" w:after="0"/>
              <w:ind w:right="57"/>
              <w:rPr>
                <w:b/>
                <w:color w:val="000000" w:themeColor="text1"/>
                <w:sz w:val="20"/>
                <w:szCs w:val="20"/>
              </w:rPr>
            </w:pPr>
            <w:r w:rsidRPr="005C6983">
              <w:rPr>
                <w:b/>
                <w:color w:val="000000" w:themeColor="text1"/>
                <w:sz w:val="20"/>
                <w:szCs w:val="20"/>
              </w:rPr>
              <w:t>1</w:t>
            </w:r>
            <w:r w:rsidR="005E531B" w:rsidRPr="005C6983">
              <w:rPr>
                <w:b/>
                <w:color w:val="000000" w:themeColor="text1"/>
                <w:sz w:val="20"/>
                <w:szCs w:val="20"/>
              </w:rPr>
              <w:t>75</w:t>
            </w:r>
          </w:p>
        </w:tc>
        <w:tc>
          <w:tcPr>
            <w:tcW w:w="3827" w:type="dxa"/>
            <w:shd w:val="clear" w:color="auto" w:fill="FFF2CC"/>
          </w:tcPr>
          <w:p w:rsidR="008332E5" w:rsidRPr="005C6983" w:rsidRDefault="002A7E83" w:rsidP="005C6983">
            <w:pPr>
              <w:pStyle w:val="NormalWeb"/>
              <w:spacing w:before="0" w:after="0"/>
              <w:ind w:right="57"/>
              <w:rPr>
                <w:b/>
                <w:color w:val="000000" w:themeColor="text1"/>
                <w:sz w:val="20"/>
                <w:szCs w:val="20"/>
              </w:rPr>
            </w:pPr>
            <w:r w:rsidRPr="005C6983">
              <w:rPr>
                <w:b/>
                <w:color w:val="000000" w:themeColor="text1"/>
                <w:sz w:val="20"/>
                <w:szCs w:val="20"/>
              </w:rPr>
              <w:t>Sohbet-spor hakkı ve</w:t>
            </w:r>
            <w:r w:rsidR="008332E5" w:rsidRPr="005C6983">
              <w:rPr>
                <w:b/>
                <w:color w:val="000000" w:themeColor="text1"/>
                <w:sz w:val="20"/>
                <w:szCs w:val="20"/>
              </w:rPr>
              <w:t xml:space="preserve"> ortak</w:t>
            </w:r>
            <w:r w:rsidRPr="005C6983">
              <w:rPr>
                <w:b/>
                <w:color w:val="000000" w:themeColor="text1"/>
                <w:sz w:val="20"/>
                <w:szCs w:val="20"/>
              </w:rPr>
              <w:t xml:space="preserve"> alan</w:t>
            </w:r>
            <w:r w:rsidR="008332E5" w:rsidRPr="005C6983">
              <w:rPr>
                <w:b/>
                <w:color w:val="000000" w:themeColor="text1"/>
                <w:sz w:val="20"/>
                <w:szCs w:val="20"/>
              </w:rPr>
              <w:t xml:space="preserve"> kullanım</w:t>
            </w:r>
            <w:r w:rsidRPr="005C6983">
              <w:rPr>
                <w:b/>
                <w:color w:val="000000" w:themeColor="text1"/>
                <w:sz w:val="20"/>
                <w:szCs w:val="20"/>
              </w:rPr>
              <w:t>ının kısıtlanması</w:t>
            </w:r>
          </w:p>
        </w:tc>
        <w:tc>
          <w:tcPr>
            <w:tcW w:w="0" w:type="auto"/>
            <w:shd w:val="clear" w:color="auto" w:fill="E2EFD9"/>
          </w:tcPr>
          <w:p w:rsidR="008332E5" w:rsidRPr="005C6983" w:rsidRDefault="00213059" w:rsidP="005C6983">
            <w:pPr>
              <w:pStyle w:val="NormalWeb"/>
              <w:spacing w:before="0" w:after="0" w:line="360" w:lineRule="auto"/>
              <w:ind w:right="57"/>
              <w:rPr>
                <w:b/>
                <w:color w:val="222222"/>
                <w:sz w:val="20"/>
                <w:szCs w:val="20"/>
              </w:rPr>
            </w:pPr>
            <w:r w:rsidRPr="005C6983">
              <w:rPr>
                <w:b/>
                <w:color w:val="222222"/>
                <w:sz w:val="20"/>
                <w:szCs w:val="20"/>
              </w:rPr>
              <w:t>57</w:t>
            </w:r>
          </w:p>
        </w:tc>
      </w:tr>
      <w:tr w:rsidR="00EE0A62" w:rsidRPr="009E5F65" w:rsidTr="0079487E">
        <w:trPr>
          <w:trHeight w:val="375"/>
        </w:trPr>
        <w:tc>
          <w:tcPr>
            <w:tcW w:w="0" w:type="auto"/>
            <w:shd w:val="clear" w:color="auto" w:fill="FFF2CC"/>
          </w:tcPr>
          <w:p w:rsidR="008332E5" w:rsidRPr="005C6983" w:rsidRDefault="00330B6B" w:rsidP="005C6983">
            <w:pPr>
              <w:pStyle w:val="NormalWeb"/>
              <w:spacing w:before="0" w:after="0"/>
              <w:ind w:right="57"/>
              <w:rPr>
                <w:b/>
                <w:color w:val="000000" w:themeColor="text1"/>
                <w:sz w:val="20"/>
                <w:szCs w:val="20"/>
              </w:rPr>
            </w:pPr>
            <w:r w:rsidRPr="005C6983">
              <w:rPr>
                <w:b/>
                <w:color w:val="000000" w:themeColor="text1"/>
                <w:sz w:val="20"/>
                <w:szCs w:val="20"/>
              </w:rPr>
              <w:t>Açık cezaevlerinde mahpusların düşük ücretle çalıştırılmaları</w:t>
            </w:r>
          </w:p>
        </w:tc>
        <w:tc>
          <w:tcPr>
            <w:tcW w:w="468" w:type="dxa"/>
            <w:shd w:val="clear" w:color="auto" w:fill="E2EFD9"/>
          </w:tcPr>
          <w:p w:rsidR="008332E5" w:rsidRPr="005C6983" w:rsidRDefault="00330B6B" w:rsidP="005C6983">
            <w:pPr>
              <w:pStyle w:val="NormalWeb"/>
              <w:spacing w:before="0" w:after="0"/>
              <w:ind w:right="57"/>
              <w:rPr>
                <w:b/>
                <w:color w:val="000000" w:themeColor="text1"/>
                <w:sz w:val="20"/>
                <w:szCs w:val="20"/>
              </w:rPr>
            </w:pPr>
            <w:r w:rsidRPr="005C6983">
              <w:rPr>
                <w:b/>
                <w:color w:val="000000" w:themeColor="text1"/>
                <w:sz w:val="20"/>
                <w:szCs w:val="20"/>
              </w:rPr>
              <w:t>2</w:t>
            </w:r>
          </w:p>
        </w:tc>
        <w:tc>
          <w:tcPr>
            <w:tcW w:w="3827" w:type="dxa"/>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Yer değişikliği</w:t>
            </w:r>
            <w:r w:rsidR="002A7E83" w:rsidRPr="005C6983">
              <w:rPr>
                <w:b/>
                <w:color w:val="000000" w:themeColor="text1"/>
                <w:sz w:val="20"/>
                <w:szCs w:val="20"/>
              </w:rPr>
              <w:t xml:space="preserve"> ve </w:t>
            </w:r>
            <w:r w:rsidR="00B9287D" w:rsidRPr="005C6983">
              <w:rPr>
                <w:b/>
                <w:color w:val="000000" w:themeColor="text1"/>
                <w:sz w:val="20"/>
                <w:szCs w:val="20"/>
              </w:rPr>
              <w:t xml:space="preserve">sevk </w:t>
            </w:r>
            <w:r w:rsidRPr="005C6983">
              <w:rPr>
                <w:b/>
                <w:color w:val="000000" w:themeColor="text1"/>
                <w:sz w:val="20"/>
                <w:szCs w:val="20"/>
              </w:rPr>
              <w:t>talebi</w:t>
            </w:r>
            <w:r w:rsidR="002A7E83" w:rsidRPr="005C6983">
              <w:rPr>
                <w:b/>
                <w:color w:val="000000" w:themeColor="text1"/>
                <w:sz w:val="20"/>
                <w:szCs w:val="20"/>
              </w:rPr>
              <w:t xml:space="preserve"> için </w:t>
            </w:r>
            <w:r w:rsidR="00127267" w:rsidRPr="005C6983">
              <w:rPr>
                <w:b/>
                <w:color w:val="000000" w:themeColor="text1"/>
                <w:sz w:val="20"/>
                <w:szCs w:val="20"/>
              </w:rPr>
              <w:t>iyi hal zorunluluğu</w:t>
            </w:r>
            <w:r w:rsidR="002A7E83" w:rsidRPr="005C6983">
              <w:rPr>
                <w:b/>
                <w:color w:val="000000" w:themeColor="text1"/>
                <w:sz w:val="20"/>
                <w:szCs w:val="20"/>
              </w:rPr>
              <w:t xml:space="preserve"> getirilmesi</w:t>
            </w:r>
            <w:r w:rsidR="00127267" w:rsidRPr="005C6983">
              <w:rPr>
                <w:b/>
                <w:color w:val="000000" w:themeColor="text1"/>
                <w:sz w:val="20"/>
                <w:szCs w:val="20"/>
              </w:rPr>
              <w:t xml:space="preserve"> </w:t>
            </w:r>
          </w:p>
        </w:tc>
        <w:tc>
          <w:tcPr>
            <w:tcW w:w="0" w:type="auto"/>
            <w:shd w:val="clear" w:color="auto" w:fill="E2EFD9"/>
          </w:tcPr>
          <w:p w:rsidR="008332E5" w:rsidRPr="005C6983" w:rsidRDefault="006721D8" w:rsidP="005C6983">
            <w:pPr>
              <w:pStyle w:val="NormalWeb"/>
              <w:spacing w:before="0" w:after="0" w:line="360" w:lineRule="auto"/>
              <w:ind w:right="57"/>
              <w:rPr>
                <w:b/>
                <w:color w:val="222222"/>
                <w:sz w:val="20"/>
                <w:szCs w:val="20"/>
              </w:rPr>
            </w:pPr>
            <w:r w:rsidRPr="005C6983">
              <w:rPr>
                <w:b/>
                <w:color w:val="222222"/>
                <w:sz w:val="20"/>
                <w:szCs w:val="20"/>
              </w:rPr>
              <w:t>61</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 xml:space="preserve">Tekmil </w:t>
            </w:r>
            <w:r w:rsidR="00C94DA2" w:rsidRPr="005C6983">
              <w:rPr>
                <w:b/>
                <w:color w:val="000000" w:themeColor="text1"/>
                <w:sz w:val="20"/>
                <w:szCs w:val="20"/>
              </w:rPr>
              <w:t xml:space="preserve">ve ayakta sayım </w:t>
            </w:r>
            <w:r w:rsidRPr="005C6983">
              <w:rPr>
                <w:b/>
                <w:color w:val="000000" w:themeColor="text1"/>
                <w:sz w:val="20"/>
                <w:szCs w:val="20"/>
              </w:rPr>
              <w:t>dayatması</w:t>
            </w:r>
          </w:p>
        </w:tc>
        <w:tc>
          <w:tcPr>
            <w:tcW w:w="468" w:type="dxa"/>
            <w:shd w:val="clear" w:color="auto" w:fill="E2EFD9"/>
          </w:tcPr>
          <w:p w:rsidR="008332E5" w:rsidRPr="005C6983" w:rsidRDefault="00FC0012" w:rsidP="005C6983">
            <w:pPr>
              <w:pStyle w:val="NormalWeb"/>
              <w:spacing w:before="0" w:after="0"/>
              <w:ind w:right="57"/>
              <w:rPr>
                <w:b/>
                <w:color w:val="000000" w:themeColor="text1"/>
                <w:sz w:val="20"/>
                <w:szCs w:val="20"/>
              </w:rPr>
            </w:pPr>
            <w:r w:rsidRPr="005C6983">
              <w:rPr>
                <w:b/>
                <w:color w:val="000000" w:themeColor="text1"/>
                <w:sz w:val="20"/>
                <w:szCs w:val="20"/>
              </w:rPr>
              <w:t>3</w:t>
            </w:r>
            <w:r w:rsidR="00983629" w:rsidRPr="005C6983">
              <w:rPr>
                <w:b/>
                <w:color w:val="000000" w:themeColor="text1"/>
                <w:sz w:val="20"/>
                <w:szCs w:val="20"/>
              </w:rPr>
              <w:t>9</w:t>
            </w:r>
          </w:p>
        </w:tc>
        <w:tc>
          <w:tcPr>
            <w:tcW w:w="3827" w:type="dxa"/>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Resmi kurumlara yazılan yazılar ve suç duyurusu dilekçelerinin gönderilmemesi</w:t>
            </w:r>
            <w:r w:rsidR="002A7E83" w:rsidRPr="005C6983">
              <w:rPr>
                <w:b/>
                <w:color w:val="000000" w:themeColor="text1"/>
                <w:sz w:val="20"/>
                <w:szCs w:val="20"/>
              </w:rPr>
              <w:t>, dilekçe hakkının</w:t>
            </w:r>
            <w:r w:rsidR="00017817" w:rsidRPr="005C6983">
              <w:rPr>
                <w:b/>
                <w:color w:val="000000" w:themeColor="text1"/>
                <w:sz w:val="20"/>
                <w:szCs w:val="20"/>
              </w:rPr>
              <w:t xml:space="preserve"> kısıtlanması</w:t>
            </w:r>
            <w:r w:rsidR="000D1121" w:rsidRPr="005C6983">
              <w:rPr>
                <w:b/>
                <w:color w:val="000000" w:themeColor="text1"/>
                <w:sz w:val="20"/>
                <w:szCs w:val="20"/>
              </w:rPr>
              <w:t xml:space="preserve">, şikâyet </w:t>
            </w:r>
            <w:r w:rsidR="002A7E83" w:rsidRPr="005C6983">
              <w:rPr>
                <w:b/>
                <w:color w:val="000000" w:themeColor="text1"/>
                <w:sz w:val="20"/>
                <w:szCs w:val="20"/>
              </w:rPr>
              <w:t>dilekçesi vermekten</w:t>
            </w:r>
            <w:r w:rsidR="000D1121" w:rsidRPr="005C6983">
              <w:rPr>
                <w:b/>
                <w:color w:val="000000" w:themeColor="text1"/>
                <w:sz w:val="20"/>
                <w:szCs w:val="20"/>
              </w:rPr>
              <w:t xml:space="preserve"> vazgeçirme </w:t>
            </w:r>
            <w:r w:rsidR="001B47AB" w:rsidRPr="005C6983">
              <w:rPr>
                <w:b/>
                <w:color w:val="000000" w:themeColor="text1"/>
                <w:sz w:val="20"/>
                <w:szCs w:val="20"/>
              </w:rPr>
              <w:t>yönündeki baskılar</w:t>
            </w:r>
          </w:p>
        </w:tc>
        <w:tc>
          <w:tcPr>
            <w:tcW w:w="0" w:type="auto"/>
            <w:shd w:val="clear" w:color="auto" w:fill="E2EFD9"/>
          </w:tcPr>
          <w:p w:rsidR="008332E5" w:rsidRPr="005C6983" w:rsidRDefault="00036432" w:rsidP="005C6983">
            <w:pPr>
              <w:pStyle w:val="NormalWeb"/>
              <w:spacing w:before="0" w:after="0" w:line="360" w:lineRule="auto"/>
              <w:ind w:right="57"/>
              <w:rPr>
                <w:b/>
                <w:color w:val="222222"/>
                <w:sz w:val="20"/>
                <w:szCs w:val="20"/>
              </w:rPr>
            </w:pPr>
            <w:r w:rsidRPr="005C6983">
              <w:rPr>
                <w:b/>
                <w:color w:val="222222"/>
                <w:sz w:val="20"/>
                <w:szCs w:val="20"/>
              </w:rPr>
              <w:t>7</w:t>
            </w:r>
            <w:r w:rsidR="00A076C1" w:rsidRPr="005C6983">
              <w:rPr>
                <w:b/>
                <w:color w:val="222222"/>
                <w:sz w:val="20"/>
                <w:szCs w:val="20"/>
              </w:rPr>
              <w:t>9</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Süngerli hücreye koyma</w:t>
            </w:r>
          </w:p>
        </w:tc>
        <w:tc>
          <w:tcPr>
            <w:tcW w:w="468" w:type="dxa"/>
            <w:shd w:val="clear" w:color="auto" w:fill="E2EFD9"/>
          </w:tcPr>
          <w:p w:rsidR="008332E5" w:rsidRPr="005C6983" w:rsidRDefault="00C94DA2" w:rsidP="005C6983">
            <w:pPr>
              <w:pStyle w:val="NormalWeb"/>
              <w:spacing w:before="0" w:after="0"/>
              <w:ind w:right="57"/>
              <w:rPr>
                <w:b/>
                <w:color w:val="000000" w:themeColor="text1"/>
                <w:sz w:val="20"/>
                <w:szCs w:val="20"/>
              </w:rPr>
            </w:pPr>
            <w:r w:rsidRPr="005C6983">
              <w:rPr>
                <w:b/>
                <w:color w:val="000000" w:themeColor="text1"/>
                <w:sz w:val="20"/>
                <w:szCs w:val="20"/>
              </w:rPr>
              <w:t>22</w:t>
            </w:r>
          </w:p>
        </w:tc>
        <w:tc>
          <w:tcPr>
            <w:tcW w:w="3827" w:type="dxa"/>
            <w:shd w:val="clear" w:color="auto" w:fill="FFF2CC"/>
          </w:tcPr>
          <w:p w:rsidR="008332E5" w:rsidRPr="005C6983" w:rsidRDefault="008332E5" w:rsidP="005C6983">
            <w:pPr>
              <w:pStyle w:val="NormalWeb"/>
              <w:spacing w:before="0" w:after="0"/>
              <w:ind w:right="57"/>
              <w:rPr>
                <w:b/>
                <w:color w:val="000000" w:themeColor="text1"/>
                <w:sz w:val="20"/>
                <w:szCs w:val="20"/>
              </w:rPr>
            </w:pPr>
            <w:r w:rsidRPr="005C6983">
              <w:rPr>
                <w:b/>
                <w:color w:val="000000" w:themeColor="text1"/>
                <w:sz w:val="20"/>
                <w:szCs w:val="20"/>
              </w:rPr>
              <w:t>Hücreli ring aracıyla mahkeme ve hastaneye götürülme</w:t>
            </w:r>
          </w:p>
        </w:tc>
        <w:tc>
          <w:tcPr>
            <w:tcW w:w="0" w:type="auto"/>
            <w:shd w:val="clear" w:color="auto" w:fill="E2EFD9"/>
          </w:tcPr>
          <w:p w:rsidR="008332E5" w:rsidRPr="005C6983" w:rsidRDefault="008202B9" w:rsidP="005C6983">
            <w:pPr>
              <w:pStyle w:val="NormalWeb"/>
              <w:spacing w:before="0" w:after="0" w:line="360" w:lineRule="auto"/>
              <w:ind w:right="57"/>
              <w:rPr>
                <w:b/>
                <w:color w:val="222222"/>
                <w:sz w:val="20"/>
                <w:szCs w:val="20"/>
              </w:rPr>
            </w:pPr>
            <w:r w:rsidRPr="005C6983">
              <w:rPr>
                <w:b/>
                <w:color w:val="222222"/>
                <w:sz w:val="20"/>
                <w:szCs w:val="20"/>
              </w:rPr>
              <w:t>6</w:t>
            </w:r>
            <w:r w:rsidR="00983A07" w:rsidRPr="005C6983">
              <w:rPr>
                <w:b/>
                <w:color w:val="222222"/>
                <w:sz w:val="20"/>
                <w:szCs w:val="20"/>
              </w:rPr>
              <w:t>8</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222222"/>
                <w:sz w:val="20"/>
                <w:szCs w:val="20"/>
              </w:rPr>
            </w:pPr>
            <w:r w:rsidRPr="005C6983">
              <w:rPr>
                <w:b/>
                <w:color w:val="000000" w:themeColor="text1"/>
                <w:sz w:val="20"/>
                <w:szCs w:val="20"/>
              </w:rPr>
              <w:t>Görüş yasağı</w:t>
            </w:r>
            <w:r w:rsidR="007A2ED2" w:rsidRPr="005C6983">
              <w:rPr>
                <w:b/>
                <w:color w:val="000000" w:themeColor="text1"/>
                <w:sz w:val="20"/>
                <w:szCs w:val="20"/>
              </w:rPr>
              <w:t>, görüş saatlerinin kısaltılması</w:t>
            </w:r>
            <w:r w:rsidR="00C84093" w:rsidRPr="005C6983">
              <w:rPr>
                <w:b/>
                <w:color w:val="000000" w:themeColor="text1"/>
                <w:sz w:val="20"/>
                <w:szCs w:val="20"/>
              </w:rPr>
              <w:t>, görüş yerinde gardiyanların bekletilmesi</w:t>
            </w:r>
            <w:r w:rsidR="007A2ED2" w:rsidRPr="005C6983">
              <w:rPr>
                <w:b/>
                <w:color w:val="000000" w:themeColor="text1"/>
                <w:sz w:val="20"/>
                <w:szCs w:val="20"/>
              </w:rPr>
              <w:t xml:space="preserve"> ve telefon görüşmelerinin</w:t>
            </w:r>
            <w:r w:rsidR="001B47AB" w:rsidRPr="005C6983">
              <w:rPr>
                <w:b/>
                <w:color w:val="000000" w:themeColor="text1"/>
                <w:sz w:val="20"/>
                <w:szCs w:val="20"/>
              </w:rPr>
              <w:t xml:space="preserve"> keyfi olarak </w:t>
            </w:r>
            <w:r w:rsidR="007A2ED2" w:rsidRPr="005C6983">
              <w:rPr>
                <w:b/>
                <w:color w:val="000000" w:themeColor="text1"/>
                <w:sz w:val="20"/>
                <w:szCs w:val="20"/>
              </w:rPr>
              <w:t>kesilmesi</w:t>
            </w:r>
            <w:r w:rsidR="000E40F5" w:rsidRPr="005C6983">
              <w:rPr>
                <w:b/>
                <w:color w:val="000000" w:themeColor="text1"/>
                <w:sz w:val="20"/>
                <w:szCs w:val="20"/>
              </w:rPr>
              <w:t xml:space="preserve">/yasaklanması </w:t>
            </w:r>
          </w:p>
        </w:tc>
        <w:tc>
          <w:tcPr>
            <w:tcW w:w="468" w:type="dxa"/>
            <w:shd w:val="clear" w:color="auto" w:fill="E2EFD9"/>
          </w:tcPr>
          <w:p w:rsidR="008332E5" w:rsidRPr="005C6983" w:rsidRDefault="00C84093" w:rsidP="005C6983">
            <w:pPr>
              <w:pStyle w:val="NormalWeb"/>
              <w:spacing w:before="0" w:after="0"/>
              <w:ind w:right="57"/>
              <w:rPr>
                <w:b/>
                <w:sz w:val="20"/>
                <w:szCs w:val="20"/>
              </w:rPr>
            </w:pPr>
            <w:r w:rsidRPr="005C6983">
              <w:rPr>
                <w:b/>
                <w:sz w:val="20"/>
                <w:szCs w:val="20"/>
              </w:rPr>
              <w:t>7</w:t>
            </w:r>
            <w:r w:rsidR="000E40F5" w:rsidRPr="005C6983">
              <w:rPr>
                <w:b/>
                <w:sz w:val="20"/>
                <w:szCs w:val="20"/>
              </w:rPr>
              <w:t>2</w:t>
            </w:r>
          </w:p>
        </w:tc>
        <w:tc>
          <w:tcPr>
            <w:tcW w:w="3827" w:type="dxa"/>
            <w:shd w:val="clear" w:color="auto" w:fill="FFF2CC"/>
          </w:tcPr>
          <w:p w:rsidR="008332E5" w:rsidRPr="005C6983" w:rsidRDefault="008332E5" w:rsidP="005C6983">
            <w:pPr>
              <w:pStyle w:val="NormalWeb"/>
              <w:spacing w:before="0" w:after="0"/>
              <w:ind w:right="57"/>
              <w:rPr>
                <w:b/>
                <w:color w:val="222222"/>
                <w:sz w:val="20"/>
                <w:szCs w:val="20"/>
              </w:rPr>
            </w:pPr>
            <w:r w:rsidRPr="005C6983">
              <w:rPr>
                <w:b/>
                <w:color w:val="222222"/>
                <w:sz w:val="20"/>
                <w:szCs w:val="20"/>
              </w:rPr>
              <w:t>Yeni gelen eşyaların (giysi vb.) alınırken eski giysilerin toplanarak çöpe atılması</w:t>
            </w:r>
          </w:p>
        </w:tc>
        <w:tc>
          <w:tcPr>
            <w:tcW w:w="0" w:type="auto"/>
            <w:shd w:val="clear" w:color="auto" w:fill="E2EFD9"/>
          </w:tcPr>
          <w:p w:rsidR="008332E5" w:rsidRPr="005C6983" w:rsidRDefault="008332E5" w:rsidP="005C6983">
            <w:pPr>
              <w:pStyle w:val="NormalWeb"/>
              <w:spacing w:before="0" w:after="0" w:line="360" w:lineRule="auto"/>
              <w:ind w:right="57"/>
              <w:rPr>
                <w:b/>
                <w:color w:val="222222"/>
                <w:sz w:val="20"/>
                <w:szCs w:val="20"/>
              </w:rPr>
            </w:pPr>
            <w:r w:rsidRPr="005C6983">
              <w:rPr>
                <w:b/>
                <w:color w:val="222222"/>
                <w:sz w:val="20"/>
                <w:szCs w:val="20"/>
              </w:rPr>
              <w:t>15</w:t>
            </w:r>
          </w:p>
        </w:tc>
      </w:tr>
      <w:tr w:rsidR="00EE0A62" w:rsidRPr="009E5F65" w:rsidTr="0079487E">
        <w:trPr>
          <w:trHeight w:val="375"/>
        </w:trPr>
        <w:tc>
          <w:tcPr>
            <w:tcW w:w="0" w:type="auto"/>
            <w:shd w:val="clear" w:color="auto" w:fill="FFF2CC"/>
          </w:tcPr>
          <w:p w:rsidR="008332E5" w:rsidRPr="005C6983" w:rsidRDefault="008332E5" w:rsidP="005C6983">
            <w:pPr>
              <w:pStyle w:val="NormalWeb"/>
              <w:spacing w:before="0" w:after="0"/>
              <w:ind w:right="57"/>
              <w:rPr>
                <w:b/>
                <w:color w:val="222222"/>
                <w:sz w:val="20"/>
                <w:szCs w:val="20"/>
              </w:rPr>
            </w:pPr>
            <w:r w:rsidRPr="005C6983">
              <w:rPr>
                <w:b/>
                <w:color w:val="222222"/>
                <w:sz w:val="20"/>
                <w:szCs w:val="20"/>
              </w:rPr>
              <w:t>Özel alanların kamerayla izlenmesi</w:t>
            </w:r>
          </w:p>
        </w:tc>
        <w:tc>
          <w:tcPr>
            <w:tcW w:w="468" w:type="dxa"/>
            <w:shd w:val="clear" w:color="auto" w:fill="E2EFD9"/>
          </w:tcPr>
          <w:p w:rsidR="008332E5" w:rsidRPr="005C6983" w:rsidRDefault="00733AEB" w:rsidP="005C6983">
            <w:pPr>
              <w:pStyle w:val="NormalWeb"/>
              <w:spacing w:before="0" w:after="0"/>
              <w:ind w:right="57"/>
              <w:rPr>
                <w:b/>
                <w:sz w:val="20"/>
                <w:szCs w:val="20"/>
              </w:rPr>
            </w:pPr>
            <w:r w:rsidRPr="005C6983">
              <w:rPr>
                <w:b/>
                <w:sz w:val="20"/>
                <w:szCs w:val="20"/>
              </w:rPr>
              <w:t>3</w:t>
            </w:r>
            <w:r w:rsidR="00514763" w:rsidRPr="005C6983">
              <w:rPr>
                <w:b/>
                <w:sz w:val="20"/>
                <w:szCs w:val="20"/>
              </w:rPr>
              <w:t>9</w:t>
            </w:r>
          </w:p>
        </w:tc>
        <w:tc>
          <w:tcPr>
            <w:tcW w:w="3827" w:type="dxa"/>
            <w:shd w:val="clear" w:color="auto" w:fill="FFF2CC"/>
          </w:tcPr>
          <w:p w:rsidR="008332E5" w:rsidRPr="005C6983" w:rsidRDefault="001B47AB" w:rsidP="005C6983">
            <w:pPr>
              <w:pStyle w:val="NormalWeb"/>
              <w:spacing w:before="0" w:after="0"/>
              <w:ind w:right="57"/>
              <w:rPr>
                <w:b/>
                <w:color w:val="222222"/>
                <w:sz w:val="20"/>
                <w:szCs w:val="20"/>
              </w:rPr>
            </w:pPr>
            <w:r w:rsidRPr="005C6983">
              <w:rPr>
                <w:b/>
                <w:color w:val="222222"/>
                <w:sz w:val="20"/>
                <w:szCs w:val="20"/>
              </w:rPr>
              <w:t>Keyfi gerekçelerle i</w:t>
            </w:r>
            <w:r w:rsidR="008332E5" w:rsidRPr="005C6983">
              <w:rPr>
                <w:b/>
                <w:color w:val="222222"/>
                <w:sz w:val="20"/>
                <w:szCs w:val="20"/>
              </w:rPr>
              <w:t>nfaz yakma</w:t>
            </w:r>
          </w:p>
        </w:tc>
        <w:tc>
          <w:tcPr>
            <w:tcW w:w="0" w:type="auto"/>
            <w:shd w:val="clear" w:color="auto" w:fill="E2EFD9"/>
          </w:tcPr>
          <w:p w:rsidR="008332E5" w:rsidRPr="005C6983" w:rsidRDefault="00C65813" w:rsidP="005C6983">
            <w:pPr>
              <w:pStyle w:val="NormalWeb"/>
              <w:spacing w:before="0" w:after="0" w:line="360" w:lineRule="auto"/>
              <w:ind w:right="57"/>
              <w:rPr>
                <w:b/>
                <w:color w:val="222222"/>
                <w:sz w:val="20"/>
                <w:szCs w:val="20"/>
              </w:rPr>
            </w:pPr>
            <w:r w:rsidRPr="005C6983">
              <w:rPr>
                <w:b/>
                <w:color w:val="222222"/>
                <w:sz w:val="20"/>
                <w:szCs w:val="20"/>
              </w:rPr>
              <w:t>2</w:t>
            </w:r>
            <w:r w:rsidR="005A2184" w:rsidRPr="005C6983">
              <w:rPr>
                <w:b/>
                <w:color w:val="222222"/>
                <w:sz w:val="20"/>
                <w:szCs w:val="20"/>
              </w:rPr>
              <w:t>2</w:t>
            </w:r>
          </w:p>
        </w:tc>
      </w:tr>
      <w:tr w:rsidR="00EE0A62" w:rsidRPr="009E5F65" w:rsidTr="0079487E">
        <w:trPr>
          <w:trHeight w:val="70"/>
        </w:trPr>
        <w:tc>
          <w:tcPr>
            <w:tcW w:w="0" w:type="auto"/>
            <w:shd w:val="clear" w:color="auto" w:fill="FFF2CC"/>
          </w:tcPr>
          <w:p w:rsidR="008332E5" w:rsidRPr="005C6983" w:rsidRDefault="00B23E7C" w:rsidP="005C6983">
            <w:pPr>
              <w:pStyle w:val="NormalWeb"/>
              <w:spacing w:before="0" w:after="0"/>
              <w:ind w:right="57"/>
              <w:rPr>
                <w:b/>
                <w:color w:val="222222"/>
                <w:sz w:val="20"/>
                <w:szCs w:val="20"/>
              </w:rPr>
            </w:pPr>
            <w:r w:rsidRPr="005C6983">
              <w:rPr>
                <w:b/>
                <w:color w:val="222222"/>
                <w:sz w:val="20"/>
                <w:szCs w:val="20"/>
              </w:rPr>
              <w:t>Kantin sorunları; bozulmuş sebze ve meyvelerin satılması, çeşit azlığı, pahalı satılması, resim kalemleri ve renkli kırtasiye malzemelerinin yasak olması, temizlik maddelerinde kısıtlama vb.</w:t>
            </w:r>
          </w:p>
        </w:tc>
        <w:tc>
          <w:tcPr>
            <w:tcW w:w="468" w:type="dxa"/>
            <w:shd w:val="clear" w:color="auto" w:fill="E2EFD9"/>
          </w:tcPr>
          <w:p w:rsidR="008332E5" w:rsidRPr="005C6983" w:rsidRDefault="00B23E7C" w:rsidP="005C6983">
            <w:pPr>
              <w:pStyle w:val="NormalWeb"/>
              <w:spacing w:before="0" w:after="0"/>
              <w:ind w:right="57"/>
              <w:rPr>
                <w:b/>
                <w:sz w:val="20"/>
                <w:szCs w:val="20"/>
              </w:rPr>
            </w:pPr>
            <w:r w:rsidRPr="005C6983">
              <w:rPr>
                <w:b/>
                <w:sz w:val="20"/>
                <w:szCs w:val="20"/>
              </w:rPr>
              <w:t>39</w:t>
            </w:r>
          </w:p>
        </w:tc>
        <w:tc>
          <w:tcPr>
            <w:tcW w:w="3827" w:type="dxa"/>
            <w:shd w:val="clear" w:color="auto" w:fill="FFF2CC"/>
          </w:tcPr>
          <w:p w:rsidR="00C94DA2" w:rsidRPr="005C6983" w:rsidRDefault="008332E5" w:rsidP="005C6983">
            <w:pPr>
              <w:pStyle w:val="NormalWeb"/>
              <w:spacing w:before="0" w:after="0"/>
              <w:ind w:right="57"/>
              <w:rPr>
                <w:b/>
                <w:color w:val="222222"/>
                <w:sz w:val="20"/>
                <w:szCs w:val="20"/>
              </w:rPr>
            </w:pPr>
            <w:r w:rsidRPr="005C6983">
              <w:rPr>
                <w:b/>
                <w:color w:val="222222"/>
                <w:sz w:val="20"/>
                <w:szCs w:val="20"/>
              </w:rPr>
              <w:t>Kürtçe konuşma yasağı</w:t>
            </w:r>
            <w:r w:rsidR="00C96A8E" w:rsidRPr="005C6983">
              <w:rPr>
                <w:b/>
                <w:color w:val="222222"/>
                <w:sz w:val="20"/>
                <w:szCs w:val="20"/>
              </w:rPr>
              <w:t>, Kürtçe yazılmış mektupların gönderilmemesi</w:t>
            </w:r>
            <w:r w:rsidR="00552E7D" w:rsidRPr="005C6983">
              <w:rPr>
                <w:b/>
                <w:color w:val="222222"/>
                <w:sz w:val="20"/>
                <w:szCs w:val="20"/>
              </w:rPr>
              <w:t>, Kürt oldukları için ayrımcılığa ve kotu muameleye maruz bırakılma</w:t>
            </w:r>
          </w:p>
        </w:tc>
        <w:tc>
          <w:tcPr>
            <w:tcW w:w="0" w:type="auto"/>
            <w:shd w:val="clear" w:color="auto" w:fill="E2EFD9"/>
          </w:tcPr>
          <w:p w:rsidR="008332E5" w:rsidRPr="005C6983" w:rsidRDefault="00552E7D" w:rsidP="005C6983">
            <w:pPr>
              <w:pStyle w:val="NormalWeb"/>
              <w:spacing w:before="0" w:after="0" w:line="360" w:lineRule="auto"/>
              <w:ind w:right="57"/>
              <w:rPr>
                <w:b/>
                <w:color w:val="222222"/>
                <w:sz w:val="20"/>
                <w:szCs w:val="20"/>
              </w:rPr>
            </w:pPr>
            <w:r w:rsidRPr="005C6983">
              <w:rPr>
                <w:b/>
                <w:color w:val="222222"/>
                <w:sz w:val="20"/>
                <w:szCs w:val="20"/>
              </w:rPr>
              <w:t>11</w:t>
            </w:r>
          </w:p>
        </w:tc>
      </w:tr>
      <w:tr w:rsidR="00EE0A62" w:rsidRPr="009E5F65" w:rsidTr="0079487E">
        <w:trPr>
          <w:trHeight w:val="375"/>
        </w:trPr>
        <w:tc>
          <w:tcPr>
            <w:tcW w:w="0" w:type="auto"/>
            <w:shd w:val="clear" w:color="auto" w:fill="FFF2CC"/>
          </w:tcPr>
          <w:p w:rsidR="008332E5" w:rsidRPr="005C6983" w:rsidRDefault="001B47AB" w:rsidP="005C6983">
            <w:pPr>
              <w:pStyle w:val="NormalWeb"/>
              <w:spacing w:before="0" w:after="0"/>
              <w:ind w:right="57"/>
              <w:rPr>
                <w:b/>
                <w:color w:val="222222"/>
                <w:sz w:val="20"/>
                <w:szCs w:val="20"/>
              </w:rPr>
            </w:pPr>
            <w:r w:rsidRPr="005C6983">
              <w:rPr>
                <w:b/>
                <w:color w:val="222222"/>
                <w:sz w:val="20"/>
                <w:szCs w:val="20"/>
              </w:rPr>
              <w:t>Mahpusların el yazma belge ve mektuplarına</w:t>
            </w:r>
            <w:r w:rsidR="00B23E7C" w:rsidRPr="005C6983">
              <w:rPr>
                <w:b/>
                <w:color w:val="222222"/>
                <w:sz w:val="20"/>
                <w:szCs w:val="20"/>
              </w:rPr>
              <w:t xml:space="preserve"> el konulması</w:t>
            </w:r>
          </w:p>
        </w:tc>
        <w:tc>
          <w:tcPr>
            <w:tcW w:w="468" w:type="dxa"/>
            <w:shd w:val="clear" w:color="auto" w:fill="E2EFD9"/>
          </w:tcPr>
          <w:p w:rsidR="008332E5" w:rsidRPr="005C6983" w:rsidRDefault="00B23E7C" w:rsidP="005C6983">
            <w:pPr>
              <w:pStyle w:val="NormalWeb"/>
              <w:spacing w:before="0" w:after="0"/>
              <w:ind w:right="57"/>
              <w:rPr>
                <w:b/>
                <w:sz w:val="20"/>
                <w:szCs w:val="20"/>
              </w:rPr>
            </w:pPr>
            <w:r w:rsidRPr="005C6983">
              <w:rPr>
                <w:b/>
                <w:sz w:val="20"/>
                <w:szCs w:val="20"/>
              </w:rPr>
              <w:t>1</w:t>
            </w:r>
          </w:p>
        </w:tc>
        <w:tc>
          <w:tcPr>
            <w:tcW w:w="3827" w:type="dxa"/>
            <w:shd w:val="clear" w:color="auto" w:fill="FFF2CC"/>
          </w:tcPr>
          <w:p w:rsidR="008332E5" w:rsidRPr="005C6983" w:rsidRDefault="008332E5" w:rsidP="005C6983">
            <w:pPr>
              <w:pStyle w:val="NormalWeb"/>
              <w:spacing w:before="0" w:after="0"/>
              <w:ind w:right="57"/>
              <w:rPr>
                <w:b/>
                <w:color w:val="222222"/>
                <w:sz w:val="20"/>
                <w:szCs w:val="20"/>
              </w:rPr>
            </w:pPr>
            <w:r w:rsidRPr="005C6983">
              <w:rPr>
                <w:b/>
                <w:color w:val="222222"/>
                <w:sz w:val="20"/>
                <w:szCs w:val="20"/>
              </w:rPr>
              <w:t>Yaşam hakkı</w:t>
            </w:r>
            <w:r w:rsidR="00F54E3E">
              <w:rPr>
                <w:b/>
                <w:color w:val="222222"/>
                <w:sz w:val="20"/>
                <w:szCs w:val="20"/>
              </w:rPr>
              <w:t xml:space="preserve"> ihlali</w:t>
            </w:r>
          </w:p>
        </w:tc>
        <w:tc>
          <w:tcPr>
            <w:tcW w:w="0" w:type="auto"/>
            <w:shd w:val="clear" w:color="auto" w:fill="E2EFD9"/>
          </w:tcPr>
          <w:p w:rsidR="008332E5" w:rsidRPr="005C6983" w:rsidRDefault="00C41E5F" w:rsidP="005C6983">
            <w:pPr>
              <w:pStyle w:val="NormalWeb"/>
              <w:spacing w:before="0" w:after="0" w:line="360" w:lineRule="auto"/>
              <w:ind w:right="57"/>
              <w:rPr>
                <w:b/>
                <w:color w:val="222222"/>
                <w:sz w:val="20"/>
                <w:szCs w:val="20"/>
              </w:rPr>
            </w:pPr>
            <w:r w:rsidRPr="005C6983">
              <w:rPr>
                <w:b/>
                <w:color w:val="222222"/>
                <w:sz w:val="20"/>
                <w:szCs w:val="20"/>
              </w:rPr>
              <w:t>3</w:t>
            </w:r>
          </w:p>
        </w:tc>
      </w:tr>
      <w:tr w:rsidR="00EE0A62" w:rsidRPr="009E5F65" w:rsidTr="0079487E">
        <w:trPr>
          <w:trHeight w:val="374"/>
        </w:trPr>
        <w:tc>
          <w:tcPr>
            <w:tcW w:w="0" w:type="auto"/>
            <w:shd w:val="clear" w:color="auto" w:fill="FFF2CC"/>
          </w:tcPr>
          <w:p w:rsidR="008332E5" w:rsidRPr="005C6983" w:rsidRDefault="00B23E7C" w:rsidP="005C6983">
            <w:pPr>
              <w:pStyle w:val="NormalWeb"/>
              <w:spacing w:before="0" w:after="0"/>
              <w:ind w:right="57"/>
              <w:rPr>
                <w:b/>
                <w:color w:val="222222"/>
                <w:sz w:val="20"/>
                <w:szCs w:val="20"/>
              </w:rPr>
            </w:pPr>
            <w:r w:rsidRPr="005C6983">
              <w:rPr>
                <w:b/>
                <w:color w:val="222222"/>
                <w:sz w:val="20"/>
                <w:szCs w:val="20"/>
              </w:rPr>
              <w:t>Havalandırmaların üzerinin tel örgüyle kapatılması</w:t>
            </w:r>
          </w:p>
        </w:tc>
        <w:tc>
          <w:tcPr>
            <w:tcW w:w="468" w:type="dxa"/>
            <w:shd w:val="clear" w:color="auto" w:fill="E2EFD9"/>
          </w:tcPr>
          <w:p w:rsidR="008332E5" w:rsidRPr="005C6983" w:rsidRDefault="00B23E7C" w:rsidP="005C6983">
            <w:pPr>
              <w:pStyle w:val="NormalWeb"/>
              <w:spacing w:before="0" w:after="0"/>
              <w:ind w:right="57"/>
              <w:rPr>
                <w:b/>
                <w:sz w:val="20"/>
                <w:szCs w:val="20"/>
              </w:rPr>
            </w:pPr>
            <w:r w:rsidRPr="005C6983">
              <w:rPr>
                <w:b/>
                <w:sz w:val="20"/>
                <w:szCs w:val="20"/>
              </w:rPr>
              <w:t>19</w:t>
            </w:r>
          </w:p>
        </w:tc>
        <w:tc>
          <w:tcPr>
            <w:tcW w:w="3827" w:type="dxa"/>
            <w:shd w:val="clear" w:color="auto" w:fill="FFF2CC"/>
          </w:tcPr>
          <w:p w:rsidR="008332E5" w:rsidRPr="005C6983" w:rsidRDefault="00D97938" w:rsidP="005C6983">
            <w:pPr>
              <w:pStyle w:val="NormalWeb"/>
              <w:spacing w:before="0" w:after="0"/>
              <w:ind w:right="57"/>
              <w:rPr>
                <w:b/>
                <w:color w:val="222222"/>
                <w:sz w:val="20"/>
                <w:szCs w:val="20"/>
              </w:rPr>
            </w:pPr>
            <w:r w:rsidRPr="005C6983">
              <w:rPr>
                <w:b/>
                <w:color w:val="222222"/>
                <w:sz w:val="20"/>
                <w:szCs w:val="20"/>
              </w:rPr>
              <w:t xml:space="preserve">Görüşçülerin ziyaret yerine hücreli ring aracıyla </w:t>
            </w:r>
            <w:r w:rsidR="00B42A66" w:rsidRPr="005C6983">
              <w:rPr>
                <w:b/>
                <w:color w:val="222222"/>
                <w:sz w:val="20"/>
                <w:szCs w:val="20"/>
              </w:rPr>
              <w:t>götürülmesi</w:t>
            </w:r>
          </w:p>
        </w:tc>
        <w:tc>
          <w:tcPr>
            <w:tcW w:w="0" w:type="auto"/>
            <w:shd w:val="clear" w:color="auto" w:fill="E2EFD9"/>
          </w:tcPr>
          <w:p w:rsidR="008332E5" w:rsidRPr="005C6983" w:rsidRDefault="00B42A66" w:rsidP="005C6983">
            <w:pPr>
              <w:pStyle w:val="NormalWeb"/>
              <w:spacing w:before="0" w:after="0" w:line="360" w:lineRule="auto"/>
              <w:ind w:right="57"/>
              <w:rPr>
                <w:b/>
                <w:color w:val="222222"/>
                <w:sz w:val="20"/>
                <w:szCs w:val="20"/>
              </w:rPr>
            </w:pPr>
            <w:r w:rsidRPr="005C6983">
              <w:rPr>
                <w:b/>
                <w:color w:val="222222"/>
                <w:sz w:val="20"/>
                <w:szCs w:val="20"/>
              </w:rPr>
              <w:t>2</w:t>
            </w:r>
          </w:p>
        </w:tc>
      </w:tr>
      <w:tr w:rsidR="00EE0A62" w:rsidRPr="009E5F65" w:rsidTr="0079487E">
        <w:trPr>
          <w:trHeight w:val="480"/>
        </w:trPr>
        <w:tc>
          <w:tcPr>
            <w:tcW w:w="0" w:type="auto"/>
            <w:shd w:val="clear" w:color="auto" w:fill="FFF2CC"/>
          </w:tcPr>
          <w:p w:rsidR="00330B6B" w:rsidRPr="005C6983" w:rsidRDefault="00D97938" w:rsidP="005C6983">
            <w:pPr>
              <w:pStyle w:val="NormalWeb"/>
              <w:spacing w:before="0" w:after="0"/>
              <w:ind w:right="57"/>
              <w:rPr>
                <w:b/>
                <w:color w:val="222222"/>
                <w:sz w:val="20"/>
                <w:szCs w:val="20"/>
              </w:rPr>
            </w:pPr>
            <w:r w:rsidRPr="005C6983">
              <w:rPr>
                <w:b/>
                <w:color w:val="0D0D0D"/>
                <w:sz w:val="20"/>
                <w:szCs w:val="20"/>
              </w:rPr>
              <w:t>Açlık grevinde</w:t>
            </w:r>
            <w:r w:rsidR="001B47AB" w:rsidRPr="005C6983">
              <w:rPr>
                <w:b/>
                <w:color w:val="0D0D0D"/>
                <w:sz w:val="20"/>
                <w:szCs w:val="20"/>
              </w:rPr>
              <w:t xml:space="preserve"> kullanılması gereken</w:t>
            </w:r>
            <w:r w:rsidRPr="005C6983">
              <w:rPr>
                <w:b/>
                <w:color w:val="0D0D0D"/>
                <w:sz w:val="20"/>
                <w:szCs w:val="20"/>
              </w:rPr>
              <w:t xml:space="preserve"> karbonatın amaç dışı kullanım gerekçesiyle</w:t>
            </w:r>
            <w:r w:rsidRPr="005C6983">
              <w:rPr>
                <w:color w:val="0D0D0D"/>
                <w:sz w:val="20"/>
                <w:szCs w:val="20"/>
              </w:rPr>
              <w:t xml:space="preserve"> </w:t>
            </w:r>
            <w:r w:rsidRPr="005C6983">
              <w:rPr>
                <w:b/>
                <w:color w:val="0D0D0D"/>
                <w:sz w:val="20"/>
                <w:szCs w:val="20"/>
              </w:rPr>
              <w:t>verilmemesi</w:t>
            </w:r>
          </w:p>
        </w:tc>
        <w:tc>
          <w:tcPr>
            <w:tcW w:w="468" w:type="dxa"/>
            <w:shd w:val="clear" w:color="auto" w:fill="E2EFD9"/>
          </w:tcPr>
          <w:p w:rsidR="00330B6B" w:rsidRPr="005C6983" w:rsidRDefault="00D97938" w:rsidP="005C6983">
            <w:pPr>
              <w:pStyle w:val="NormalWeb"/>
              <w:spacing w:after="0"/>
              <w:ind w:right="57"/>
              <w:rPr>
                <w:b/>
                <w:sz w:val="20"/>
                <w:szCs w:val="20"/>
              </w:rPr>
            </w:pPr>
            <w:r w:rsidRPr="005C6983">
              <w:rPr>
                <w:b/>
                <w:sz w:val="20"/>
                <w:szCs w:val="20"/>
              </w:rPr>
              <w:t>2</w:t>
            </w:r>
          </w:p>
        </w:tc>
        <w:tc>
          <w:tcPr>
            <w:tcW w:w="3827" w:type="dxa"/>
            <w:shd w:val="clear" w:color="auto" w:fill="FFF2CC"/>
          </w:tcPr>
          <w:p w:rsidR="00330B6B" w:rsidRPr="005C6983" w:rsidRDefault="001B47AB" w:rsidP="005C6983">
            <w:pPr>
              <w:pStyle w:val="NormalWeb"/>
              <w:spacing w:before="0" w:after="0"/>
              <w:ind w:right="57"/>
              <w:rPr>
                <w:b/>
                <w:color w:val="222222"/>
                <w:sz w:val="20"/>
                <w:szCs w:val="20"/>
              </w:rPr>
            </w:pPr>
            <w:r w:rsidRPr="005C6983">
              <w:rPr>
                <w:b/>
                <w:sz w:val="20"/>
                <w:szCs w:val="20"/>
              </w:rPr>
              <w:t>Yemeklerin</w:t>
            </w:r>
            <w:r w:rsidR="005C6983">
              <w:rPr>
                <w:b/>
                <w:sz w:val="20"/>
                <w:szCs w:val="20"/>
              </w:rPr>
              <w:t xml:space="preserve"> az </w:t>
            </w:r>
            <w:r w:rsidR="000B6825" w:rsidRPr="005C6983">
              <w:rPr>
                <w:b/>
                <w:sz w:val="20"/>
                <w:szCs w:val="20"/>
              </w:rPr>
              <w:t>verilmesi, diyet yemeklerinin verilmemesi</w:t>
            </w:r>
          </w:p>
        </w:tc>
        <w:tc>
          <w:tcPr>
            <w:tcW w:w="0" w:type="auto"/>
            <w:shd w:val="clear" w:color="auto" w:fill="E2EFD9"/>
          </w:tcPr>
          <w:p w:rsidR="00330B6B" w:rsidRPr="005C6983" w:rsidRDefault="002B31EE" w:rsidP="005C6983">
            <w:pPr>
              <w:pStyle w:val="NormalWeb"/>
              <w:spacing w:before="0" w:after="0" w:line="360" w:lineRule="auto"/>
              <w:ind w:right="57"/>
              <w:rPr>
                <w:b/>
                <w:color w:val="222222"/>
                <w:sz w:val="20"/>
                <w:szCs w:val="20"/>
              </w:rPr>
            </w:pPr>
            <w:r w:rsidRPr="005C6983">
              <w:rPr>
                <w:b/>
                <w:color w:val="222222"/>
                <w:sz w:val="20"/>
                <w:szCs w:val="20"/>
              </w:rPr>
              <w:t>20</w:t>
            </w:r>
          </w:p>
        </w:tc>
      </w:tr>
      <w:tr w:rsidR="00EE0A62" w:rsidRPr="009E5F65" w:rsidTr="0079487E">
        <w:trPr>
          <w:trHeight w:val="440"/>
        </w:trPr>
        <w:tc>
          <w:tcPr>
            <w:tcW w:w="0" w:type="auto"/>
            <w:shd w:val="clear" w:color="auto" w:fill="FFF2CC"/>
          </w:tcPr>
          <w:p w:rsidR="00330B6B" w:rsidRPr="005C6983" w:rsidRDefault="00B42A66" w:rsidP="005C6983">
            <w:pPr>
              <w:pStyle w:val="NormalWeb"/>
              <w:spacing w:before="0" w:after="0"/>
              <w:ind w:right="57"/>
              <w:rPr>
                <w:b/>
                <w:color w:val="222222"/>
                <w:sz w:val="20"/>
                <w:szCs w:val="20"/>
              </w:rPr>
            </w:pPr>
            <w:r w:rsidRPr="005C6983">
              <w:rPr>
                <w:b/>
                <w:sz w:val="20"/>
                <w:szCs w:val="20"/>
              </w:rPr>
              <w:t xml:space="preserve">Görüşe, revire vb. çıkarken </w:t>
            </w:r>
            <w:r w:rsidR="001B47AB" w:rsidRPr="005C6983">
              <w:rPr>
                <w:b/>
                <w:sz w:val="20"/>
                <w:szCs w:val="20"/>
              </w:rPr>
              <w:t>“</w:t>
            </w:r>
            <w:r w:rsidRPr="005C6983">
              <w:rPr>
                <w:b/>
                <w:sz w:val="20"/>
                <w:szCs w:val="20"/>
              </w:rPr>
              <w:t>terörist</w:t>
            </w:r>
            <w:r w:rsidR="001B47AB" w:rsidRPr="005C6983">
              <w:rPr>
                <w:b/>
                <w:sz w:val="20"/>
                <w:szCs w:val="20"/>
              </w:rPr>
              <w:t>” ibareli kimlik</w:t>
            </w:r>
            <w:r w:rsidRPr="005C6983">
              <w:rPr>
                <w:b/>
                <w:sz w:val="20"/>
                <w:szCs w:val="20"/>
              </w:rPr>
              <w:t xml:space="preserve"> taşıma zorunluluğu ve tek sıra halinde yürüme dayatması</w:t>
            </w:r>
          </w:p>
        </w:tc>
        <w:tc>
          <w:tcPr>
            <w:tcW w:w="468" w:type="dxa"/>
            <w:shd w:val="clear" w:color="auto" w:fill="E2EFD9"/>
          </w:tcPr>
          <w:p w:rsidR="00330B6B" w:rsidRPr="005C6983" w:rsidRDefault="005E3DCC" w:rsidP="005C6983">
            <w:pPr>
              <w:pStyle w:val="NormalWeb"/>
              <w:spacing w:after="0"/>
              <w:ind w:right="57"/>
              <w:rPr>
                <w:b/>
                <w:sz w:val="20"/>
                <w:szCs w:val="20"/>
              </w:rPr>
            </w:pPr>
            <w:r w:rsidRPr="005C6983">
              <w:rPr>
                <w:b/>
                <w:sz w:val="20"/>
                <w:szCs w:val="20"/>
              </w:rPr>
              <w:t>11</w:t>
            </w:r>
          </w:p>
        </w:tc>
        <w:tc>
          <w:tcPr>
            <w:tcW w:w="3827" w:type="dxa"/>
            <w:shd w:val="clear" w:color="auto" w:fill="FFF2CC"/>
          </w:tcPr>
          <w:p w:rsidR="00330B6B" w:rsidRPr="005C6983" w:rsidRDefault="005B5121" w:rsidP="005C6983">
            <w:pPr>
              <w:pStyle w:val="NormalWeb"/>
              <w:spacing w:before="0" w:after="0"/>
              <w:ind w:right="57"/>
              <w:rPr>
                <w:b/>
                <w:color w:val="222222"/>
                <w:sz w:val="20"/>
                <w:szCs w:val="20"/>
              </w:rPr>
            </w:pPr>
            <w:r w:rsidRPr="005C6983">
              <w:rPr>
                <w:b/>
                <w:color w:val="0D0D0D"/>
                <w:sz w:val="20"/>
                <w:szCs w:val="20"/>
              </w:rPr>
              <w:t>Avukat görüşmelerinin personel denetiminde ve kameraya</w:t>
            </w:r>
            <w:r w:rsidR="001B47AB" w:rsidRPr="005C6983">
              <w:rPr>
                <w:b/>
                <w:color w:val="0D0D0D"/>
                <w:sz w:val="20"/>
                <w:szCs w:val="20"/>
              </w:rPr>
              <w:t xml:space="preserve"> alınarak</w:t>
            </w:r>
            <w:r w:rsidRPr="005C6983">
              <w:rPr>
                <w:b/>
                <w:color w:val="0D0D0D"/>
                <w:sz w:val="20"/>
                <w:szCs w:val="20"/>
              </w:rPr>
              <w:t xml:space="preserve"> </w:t>
            </w:r>
            <w:r w:rsidR="001B47AB" w:rsidRPr="005C6983">
              <w:rPr>
                <w:b/>
                <w:color w:val="0D0D0D"/>
                <w:sz w:val="20"/>
                <w:szCs w:val="20"/>
              </w:rPr>
              <w:t>yapılması</w:t>
            </w:r>
          </w:p>
        </w:tc>
        <w:tc>
          <w:tcPr>
            <w:tcW w:w="0" w:type="auto"/>
            <w:shd w:val="clear" w:color="auto" w:fill="E2EFD9"/>
          </w:tcPr>
          <w:p w:rsidR="00330B6B" w:rsidRPr="005C6983" w:rsidRDefault="005B5121" w:rsidP="005C6983">
            <w:pPr>
              <w:pStyle w:val="NormalWeb"/>
              <w:spacing w:before="0" w:after="0" w:line="360" w:lineRule="auto"/>
              <w:ind w:right="57"/>
              <w:rPr>
                <w:b/>
                <w:color w:val="222222"/>
                <w:sz w:val="20"/>
                <w:szCs w:val="20"/>
              </w:rPr>
            </w:pPr>
            <w:r w:rsidRPr="005C6983">
              <w:rPr>
                <w:b/>
                <w:color w:val="222222"/>
                <w:sz w:val="20"/>
                <w:szCs w:val="20"/>
              </w:rPr>
              <w:t>2</w:t>
            </w:r>
          </w:p>
        </w:tc>
      </w:tr>
      <w:tr w:rsidR="00EE0A62" w:rsidRPr="009E5F65" w:rsidTr="0079487E">
        <w:trPr>
          <w:trHeight w:val="605"/>
        </w:trPr>
        <w:tc>
          <w:tcPr>
            <w:tcW w:w="0" w:type="auto"/>
            <w:shd w:val="clear" w:color="auto" w:fill="FFF2CC"/>
          </w:tcPr>
          <w:p w:rsidR="00330B6B" w:rsidRPr="005C6983" w:rsidRDefault="00612CA0" w:rsidP="005C6983">
            <w:pPr>
              <w:pStyle w:val="NormalWeb"/>
              <w:spacing w:before="0" w:after="0"/>
              <w:ind w:right="57"/>
              <w:rPr>
                <w:b/>
                <w:color w:val="222222"/>
                <w:sz w:val="20"/>
                <w:szCs w:val="20"/>
              </w:rPr>
            </w:pPr>
            <w:r w:rsidRPr="005C6983">
              <w:rPr>
                <w:b/>
                <w:color w:val="0D0D0D"/>
                <w:sz w:val="20"/>
                <w:szCs w:val="20"/>
              </w:rPr>
              <w:t>Hücre aramalarında eşyaları dağıtma ve yazılı her şeye el koyma</w:t>
            </w:r>
          </w:p>
        </w:tc>
        <w:tc>
          <w:tcPr>
            <w:tcW w:w="468" w:type="dxa"/>
            <w:shd w:val="clear" w:color="auto" w:fill="E2EFD9"/>
          </w:tcPr>
          <w:p w:rsidR="00330B6B" w:rsidRPr="005C6983" w:rsidRDefault="00612CA0" w:rsidP="005C6983">
            <w:pPr>
              <w:pStyle w:val="NormalWeb"/>
              <w:spacing w:after="0"/>
              <w:ind w:right="57"/>
              <w:rPr>
                <w:b/>
                <w:sz w:val="20"/>
                <w:szCs w:val="20"/>
              </w:rPr>
            </w:pPr>
            <w:r w:rsidRPr="005C6983">
              <w:rPr>
                <w:b/>
                <w:sz w:val="20"/>
                <w:szCs w:val="20"/>
              </w:rPr>
              <w:t>13</w:t>
            </w:r>
          </w:p>
        </w:tc>
        <w:tc>
          <w:tcPr>
            <w:tcW w:w="3827" w:type="dxa"/>
            <w:shd w:val="clear" w:color="auto" w:fill="FFF2CC"/>
          </w:tcPr>
          <w:p w:rsidR="00330B6B" w:rsidRPr="005C6983" w:rsidRDefault="001B47AB" w:rsidP="005C6983">
            <w:pPr>
              <w:pStyle w:val="NormalWeb"/>
              <w:spacing w:before="0" w:after="0"/>
              <w:ind w:right="57"/>
              <w:rPr>
                <w:b/>
                <w:color w:val="222222"/>
                <w:sz w:val="20"/>
                <w:szCs w:val="20"/>
              </w:rPr>
            </w:pPr>
            <w:r w:rsidRPr="005C6983">
              <w:rPr>
                <w:b/>
                <w:sz w:val="20"/>
                <w:szCs w:val="20"/>
              </w:rPr>
              <w:t>Mahpusları,</w:t>
            </w:r>
            <w:r w:rsidR="007E668D" w:rsidRPr="005C6983">
              <w:rPr>
                <w:b/>
                <w:sz w:val="20"/>
                <w:szCs w:val="20"/>
              </w:rPr>
              <w:t xml:space="preserve"> örgütten ayrıldığına dair dilekçe imzal</w:t>
            </w:r>
            <w:r w:rsidRPr="005C6983">
              <w:rPr>
                <w:b/>
                <w:sz w:val="20"/>
                <w:szCs w:val="20"/>
              </w:rPr>
              <w:t>amaya zorlama</w:t>
            </w:r>
          </w:p>
        </w:tc>
        <w:tc>
          <w:tcPr>
            <w:tcW w:w="0" w:type="auto"/>
            <w:shd w:val="clear" w:color="auto" w:fill="E2EFD9"/>
          </w:tcPr>
          <w:p w:rsidR="00330B6B" w:rsidRPr="005C6983" w:rsidRDefault="007E668D" w:rsidP="005C6983">
            <w:pPr>
              <w:pStyle w:val="NormalWeb"/>
              <w:spacing w:before="0" w:after="0" w:line="360" w:lineRule="auto"/>
              <w:ind w:right="57"/>
              <w:rPr>
                <w:b/>
                <w:color w:val="222222"/>
                <w:sz w:val="20"/>
                <w:szCs w:val="20"/>
              </w:rPr>
            </w:pPr>
            <w:r w:rsidRPr="005C6983">
              <w:rPr>
                <w:b/>
                <w:color w:val="222222"/>
                <w:sz w:val="20"/>
                <w:szCs w:val="20"/>
              </w:rPr>
              <w:t>3</w:t>
            </w:r>
          </w:p>
        </w:tc>
      </w:tr>
      <w:tr w:rsidR="00EE0A62" w:rsidRPr="009E5F65" w:rsidTr="008A76B5">
        <w:trPr>
          <w:trHeight w:val="281"/>
        </w:trPr>
        <w:tc>
          <w:tcPr>
            <w:tcW w:w="0" w:type="auto"/>
            <w:shd w:val="clear" w:color="auto" w:fill="FFF2CC"/>
          </w:tcPr>
          <w:p w:rsidR="002D41E0" w:rsidRPr="005C6983" w:rsidRDefault="002D41E0" w:rsidP="005C6983">
            <w:pPr>
              <w:pStyle w:val="NormalWeb"/>
              <w:spacing w:before="0" w:after="0"/>
              <w:ind w:right="57"/>
              <w:rPr>
                <w:b/>
                <w:color w:val="222222"/>
                <w:sz w:val="20"/>
                <w:szCs w:val="20"/>
              </w:rPr>
            </w:pPr>
            <w:r w:rsidRPr="005C6983">
              <w:rPr>
                <w:b/>
                <w:color w:val="0D0D0D"/>
                <w:sz w:val="20"/>
                <w:szCs w:val="20"/>
              </w:rPr>
              <w:t>MİT ve istihbarat elemanları eşliğinde ajanlık dayatması</w:t>
            </w:r>
          </w:p>
        </w:tc>
        <w:tc>
          <w:tcPr>
            <w:tcW w:w="468" w:type="dxa"/>
            <w:shd w:val="clear" w:color="auto" w:fill="E2EFD9"/>
          </w:tcPr>
          <w:p w:rsidR="002D41E0" w:rsidRPr="005C6983" w:rsidRDefault="008A76B5" w:rsidP="005C6983">
            <w:pPr>
              <w:pStyle w:val="NormalWeb"/>
              <w:spacing w:after="0"/>
              <w:ind w:right="57"/>
              <w:rPr>
                <w:b/>
                <w:sz w:val="20"/>
                <w:szCs w:val="20"/>
              </w:rPr>
            </w:pPr>
            <w:r w:rsidRPr="005C6983">
              <w:rPr>
                <w:b/>
                <w:sz w:val="20"/>
                <w:szCs w:val="20"/>
              </w:rPr>
              <w:t>3</w:t>
            </w:r>
          </w:p>
        </w:tc>
        <w:tc>
          <w:tcPr>
            <w:tcW w:w="3827" w:type="dxa"/>
            <w:shd w:val="clear" w:color="auto" w:fill="FFF2CC"/>
          </w:tcPr>
          <w:p w:rsidR="002D41E0" w:rsidRPr="005C6983" w:rsidRDefault="002D41E0" w:rsidP="005C6983">
            <w:pPr>
              <w:spacing w:after="0"/>
              <w:ind w:right="57"/>
              <w:rPr>
                <w:rFonts w:ascii="Times New Roman" w:hAnsi="Times New Roman"/>
                <w:b/>
                <w:sz w:val="20"/>
                <w:szCs w:val="20"/>
              </w:rPr>
            </w:pPr>
            <w:r w:rsidRPr="005C6983">
              <w:rPr>
                <w:rFonts w:ascii="Times New Roman" w:hAnsi="Times New Roman"/>
                <w:b/>
                <w:color w:val="0D0D0D"/>
                <w:sz w:val="20"/>
                <w:szCs w:val="20"/>
              </w:rPr>
              <w:t>Dışar</w:t>
            </w:r>
            <w:r w:rsidR="001B47AB" w:rsidRPr="005C6983">
              <w:rPr>
                <w:rFonts w:ascii="Times New Roman" w:hAnsi="Times New Roman"/>
                <w:b/>
                <w:color w:val="0D0D0D"/>
                <w:sz w:val="20"/>
                <w:szCs w:val="20"/>
              </w:rPr>
              <w:t>ı</w:t>
            </w:r>
            <w:r w:rsidRPr="005C6983">
              <w:rPr>
                <w:rFonts w:ascii="Times New Roman" w:hAnsi="Times New Roman"/>
                <w:b/>
                <w:color w:val="0D0D0D"/>
                <w:sz w:val="20"/>
                <w:szCs w:val="20"/>
              </w:rPr>
              <w:t>dan gönderilen havlu, çorap ve iç çamaşırlarının alınmaması</w:t>
            </w:r>
          </w:p>
        </w:tc>
        <w:tc>
          <w:tcPr>
            <w:tcW w:w="0" w:type="auto"/>
            <w:shd w:val="clear" w:color="auto" w:fill="E2EFD9"/>
          </w:tcPr>
          <w:p w:rsidR="002D41E0" w:rsidRPr="005C6983" w:rsidRDefault="002D41E0" w:rsidP="005C6983">
            <w:pPr>
              <w:pStyle w:val="NormalWeb"/>
              <w:spacing w:before="0" w:after="0" w:line="360" w:lineRule="auto"/>
              <w:ind w:right="57"/>
              <w:rPr>
                <w:b/>
                <w:color w:val="222222"/>
                <w:sz w:val="20"/>
                <w:szCs w:val="20"/>
              </w:rPr>
            </w:pPr>
            <w:r w:rsidRPr="005C6983">
              <w:rPr>
                <w:b/>
                <w:color w:val="222222"/>
                <w:sz w:val="20"/>
                <w:szCs w:val="20"/>
              </w:rPr>
              <w:t>1</w:t>
            </w:r>
          </w:p>
        </w:tc>
      </w:tr>
      <w:tr w:rsidR="00EE0A62" w:rsidRPr="009E5F65" w:rsidTr="000D35E1">
        <w:trPr>
          <w:trHeight w:val="303"/>
        </w:trPr>
        <w:tc>
          <w:tcPr>
            <w:tcW w:w="0" w:type="auto"/>
            <w:shd w:val="clear" w:color="auto" w:fill="FFF2CC"/>
          </w:tcPr>
          <w:p w:rsidR="002D41E0" w:rsidRPr="005C6983" w:rsidRDefault="002D41E0" w:rsidP="005C6983">
            <w:pPr>
              <w:pStyle w:val="NormalWeb"/>
              <w:tabs>
                <w:tab w:val="left" w:pos="2762"/>
              </w:tabs>
              <w:spacing w:before="0" w:after="0"/>
              <w:ind w:right="57"/>
              <w:rPr>
                <w:b/>
                <w:color w:val="222222"/>
                <w:sz w:val="20"/>
                <w:szCs w:val="20"/>
              </w:rPr>
            </w:pPr>
            <w:r w:rsidRPr="005C6983">
              <w:rPr>
                <w:b/>
                <w:color w:val="222222"/>
                <w:sz w:val="20"/>
                <w:szCs w:val="20"/>
              </w:rPr>
              <w:t xml:space="preserve">Adil yargılanma </w:t>
            </w:r>
            <w:r w:rsidR="001B47AB" w:rsidRPr="005C6983">
              <w:rPr>
                <w:b/>
                <w:color w:val="222222"/>
                <w:sz w:val="20"/>
                <w:szCs w:val="20"/>
              </w:rPr>
              <w:t>hakkı ihlali</w:t>
            </w:r>
            <w:r w:rsidR="008946C7" w:rsidRPr="005C6983">
              <w:rPr>
                <w:b/>
                <w:color w:val="222222"/>
                <w:sz w:val="20"/>
                <w:szCs w:val="20"/>
              </w:rPr>
              <w:tab/>
            </w:r>
          </w:p>
        </w:tc>
        <w:tc>
          <w:tcPr>
            <w:tcW w:w="468" w:type="dxa"/>
            <w:shd w:val="clear" w:color="auto" w:fill="E2EFD9"/>
          </w:tcPr>
          <w:p w:rsidR="002D41E0" w:rsidRPr="005C6983" w:rsidRDefault="000D35E1" w:rsidP="005C6983">
            <w:pPr>
              <w:pStyle w:val="NormalWeb"/>
              <w:spacing w:after="0"/>
              <w:ind w:right="57"/>
              <w:rPr>
                <w:b/>
                <w:sz w:val="20"/>
                <w:szCs w:val="20"/>
              </w:rPr>
            </w:pPr>
            <w:r w:rsidRPr="005C6983">
              <w:rPr>
                <w:b/>
                <w:sz w:val="20"/>
                <w:szCs w:val="20"/>
              </w:rPr>
              <w:t>8</w:t>
            </w:r>
          </w:p>
        </w:tc>
        <w:tc>
          <w:tcPr>
            <w:tcW w:w="3827" w:type="dxa"/>
            <w:shd w:val="clear" w:color="auto" w:fill="FFF2CC"/>
          </w:tcPr>
          <w:p w:rsidR="002D41E0" w:rsidRPr="005C6983" w:rsidRDefault="002D41E0" w:rsidP="005C6983">
            <w:pPr>
              <w:pStyle w:val="NormalWeb"/>
              <w:spacing w:before="0" w:after="0"/>
              <w:ind w:right="57"/>
              <w:rPr>
                <w:b/>
                <w:color w:val="222222"/>
                <w:sz w:val="20"/>
                <w:szCs w:val="20"/>
              </w:rPr>
            </w:pPr>
            <w:r w:rsidRPr="005C6983">
              <w:rPr>
                <w:b/>
                <w:color w:val="222222"/>
                <w:sz w:val="20"/>
                <w:szCs w:val="20"/>
              </w:rPr>
              <w:t>Yeniden yargılanma</w:t>
            </w:r>
            <w:r w:rsidR="00E97C61" w:rsidRPr="005C6983">
              <w:rPr>
                <w:b/>
                <w:color w:val="222222"/>
                <w:sz w:val="20"/>
                <w:szCs w:val="20"/>
              </w:rPr>
              <w:t xml:space="preserve"> taleplerine ayrımcı yaklaşım</w:t>
            </w:r>
            <w:r w:rsidRPr="005C6983">
              <w:rPr>
                <w:b/>
                <w:color w:val="222222"/>
                <w:sz w:val="20"/>
                <w:szCs w:val="20"/>
              </w:rPr>
              <w:t xml:space="preserve"> </w:t>
            </w:r>
          </w:p>
        </w:tc>
        <w:tc>
          <w:tcPr>
            <w:tcW w:w="0" w:type="auto"/>
            <w:shd w:val="clear" w:color="auto" w:fill="E2EFD9"/>
          </w:tcPr>
          <w:p w:rsidR="002D41E0" w:rsidRPr="005C6983" w:rsidRDefault="002D41E0" w:rsidP="005C6983">
            <w:pPr>
              <w:pStyle w:val="NormalWeb"/>
              <w:spacing w:before="0" w:after="0" w:line="360" w:lineRule="auto"/>
              <w:ind w:right="57"/>
              <w:rPr>
                <w:b/>
                <w:color w:val="222222"/>
                <w:sz w:val="20"/>
                <w:szCs w:val="20"/>
              </w:rPr>
            </w:pPr>
            <w:r w:rsidRPr="005C6983">
              <w:rPr>
                <w:b/>
                <w:color w:val="222222"/>
                <w:sz w:val="20"/>
                <w:szCs w:val="20"/>
              </w:rPr>
              <w:t>86</w:t>
            </w:r>
          </w:p>
        </w:tc>
      </w:tr>
      <w:tr w:rsidR="00EE0A62" w:rsidRPr="009E5F65" w:rsidTr="000D35E1">
        <w:trPr>
          <w:trHeight w:val="311"/>
        </w:trPr>
        <w:tc>
          <w:tcPr>
            <w:tcW w:w="0" w:type="auto"/>
            <w:shd w:val="clear" w:color="auto" w:fill="FFF2CC"/>
          </w:tcPr>
          <w:p w:rsidR="00AE79DC" w:rsidRPr="005C6983" w:rsidRDefault="00AE79DC" w:rsidP="005C6983">
            <w:pPr>
              <w:pStyle w:val="NormalWeb"/>
              <w:tabs>
                <w:tab w:val="left" w:pos="2762"/>
              </w:tabs>
              <w:spacing w:before="0" w:after="0"/>
              <w:ind w:right="57"/>
              <w:rPr>
                <w:b/>
                <w:color w:val="222222"/>
                <w:sz w:val="20"/>
                <w:szCs w:val="20"/>
              </w:rPr>
            </w:pPr>
            <w:r w:rsidRPr="005C6983">
              <w:rPr>
                <w:b/>
                <w:color w:val="222222"/>
                <w:sz w:val="20"/>
                <w:szCs w:val="20"/>
              </w:rPr>
              <w:t>Yerde yat</w:t>
            </w:r>
            <w:r w:rsidR="00F54E3E">
              <w:rPr>
                <w:b/>
                <w:color w:val="222222"/>
                <w:sz w:val="20"/>
                <w:szCs w:val="20"/>
              </w:rPr>
              <w:t>ır</w:t>
            </w:r>
            <w:r w:rsidRPr="005C6983">
              <w:rPr>
                <w:b/>
                <w:color w:val="222222"/>
                <w:sz w:val="20"/>
                <w:szCs w:val="20"/>
              </w:rPr>
              <w:t>ma</w:t>
            </w:r>
          </w:p>
        </w:tc>
        <w:tc>
          <w:tcPr>
            <w:tcW w:w="468" w:type="dxa"/>
            <w:shd w:val="clear" w:color="auto" w:fill="E2EFD9"/>
          </w:tcPr>
          <w:p w:rsidR="00AE79DC" w:rsidRPr="005C6983" w:rsidRDefault="000D35E1" w:rsidP="005C6983">
            <w:pPr>
              <w:pStyle w:val="NormalWeb"/>
              <w:spacing w:after="0"/>
              <w:ind w:right="57"/>
              <w:rPr>
                <w:b/>
                <w:sz w:val="20"/>
                <w:szCs w:val="20"/>
              </w:rPr>
            </w:pPr>
            <w:r w:rsidRPr="005C6983">
              <w:rPr>
                <w:b/>
                <w:sz w:val="20"/>
                <w:szCs w:val="20"/>
              </w:rPr>
              <w:t>1</w:t>
            </w:r>
          </w:p>
        </w:tc>
        <w:tc>
          <w:tcPr>
            <w:tcW w:w="3827" w:type="dxa"/>
            <w:shd w:val="clear" w:color="auto" w:fill="FFF2CC"/>
          </w:tcPr>
          <w:p w:rsidR="00AE79DC" w:rsidRPr="005C6983" w:rsidRDefault="00AE79DC" w:rsidP="005C6983">
            <w:pPr>
              <w:pStyle w:val="NormalWeb"/>
              <w:spacing w:before="0" w:after="0"/>
              <w:ind w:right="57"/>
              <w:rPr>
                <w:b/>
                <w:color w:val="222222"/>
                <w:sz w:val="20"/>
                <w:szCs w:val="20"/>
              </w:rPr>
            </w:pPr>
            <w:r w:rsidRPr="005C6983">
              <w:rPr>
                <w:b/>
                <w:color w:val="0D0D0D"/>
                <w:sz w:val="20"/>
                <w:szCs w:val="20"/>
              </w:rPr>
              <w:t>Aç bırakma</w:t>
            </w:r>
          </w:p>
        </w:tc>
        <w:tc>
          <w:tcPr>
            <w:tcW w:w="0" w:type="auto"/>
            <w:shd w:val="clear" w:color="auto" w:fill="E2EFD9"/>
          </w:tcPr>
          <w:p w:rsidR="00AE79DC" w:rsidRPr="005C6983" w:rsidRDefault="00AE79DC" w:rsidP="005C6983">
            <w:pPr>
              <w:pStyle w:val="NormalWeb"/>
              <w:spacing w:before="0" w:after="0" w:line="360" w:lineRule="auto"/>
              <w:ind w:right="57"/>
              <w:rPr>
                <w:b/>
                <w:color w:val="222222"/>
                <w:sz w:val="20"/>
                <w:szCs w:val="20"/>
              </w:rPr>
            </w:pPr>
            <w:r w:rsidRPr="005C6983">
              <w:rPr>
                <w:b/>
                <w:color w:val="222222"/>
                <w:sz w:val="20"/>
                <w:szCs w:val="20"/>
              </w:rPr>
              <w:t>5</w:t>
            </w:r>
          </w:p>
        </w:tc>
      </w:tr>
      <w:tr w:rsidR="00EE0A62" w:rsidRPr="009E5F65" w:rsidTr="000D35E1">
        <w:trPr>
          <w:trHeight w:val="474"/>
        </w:trPr>
        <w:tc>
          <w:tcPr>
            <w:tcW w:w="0" w:type="auto"/>
            <w:shd w:val="clear" w:color="auto" w:fill="FFF2CC"/>
          </w:tcPr>
          <w:p w:rsidR="00692F5A" w:rsidRPr="005C6983" w:rsidRDefault="00692F5A" w:rsidP="005C6983">
            <w:pPr>
              <w:spacing w:after="0"/>
              <w:ind w:right="57"/>
              <w:rPr>
                <w:rFonts w:ascii="Times New Roman" w:hAnsi="Times New Roman"/>
                <w:b/>
                <w:sz w:val="20"/>
                <w:szCs w:val="20"/>
              </w:rPr>
            </w:pPr>
            <w:r w:rsidRPr="005C6983">
              <w:rPr>
                <w:rFonts w:ascii="Times New Roman" w:hAnsi="Times New Roman"/>
                <w:b/>
                <w:sz w:val="20"/>
                <w:szCs w:val="20"/>
              </w:rPr>
              <w:t>İç</w:t>
            </w:r>
            <w:r w:rsidR="00F54E3E">
              <w:rPr>
                <w:rFonts w:ascii="Times New Roman" w:hAnsi="Times New Roman"/>
                <w:b/>
                <w:sz w:val="20"/>
                <w:szCs w:val="20"/>
              </w:rPr>
              <w:t xml:space="preserve"> postalaşmaya izin verilmemesi (</w:t>
            </w:r>
            <w:r w:rsidR="001B47AB" w:rsidRPr="005C6983">
              <w:rPr>
                <w:rFonts w:ascii="Times New Roman" w:hAnsi="Times New Roman"/>
                <w:b/>
                <w:sz w:val="20"/>
                <w:szCs w:val="20"/>
              </w:rPr>
              <w:t xml:space="preserve">aynı hapishanede bulunan mahpusların kendi aralarındaki mektuplaşmalar için zarfa </w:t>
            </w:r>
            <w:r w:rsidRPr="005C6983">
              <w:rPr>
                <w:rFonts w:ascii="Times New Roman" w:hAnsi="Times New Roman"/>
                <w:b/>
                <w:sz w:val="20"/>
                <w:szCs w:val="20"/>
              </w:rPr>
              <w:t>posta pulu yapıştırarak postaneden gönderme</w:t>
            </w:r>
            <w:r w:rsidR="001B47AB" w:rsidRPr="005C6983">
              <w:rPr>
                <w:rFonts w:ascii="Times New Roman" w:hAnsi="Times New Roman"/>
                <w:b/>
                <w:sz w:val="20"/>
                <w:szCs w:val="20"/>
              </w:rPr>
              <w:t xml:space="preserve"> zorunluluğu getirilmesi</w:t>
            </w:r>
            <w:r w:rsidR="00F54E3E">
              <w:rPr>
                <w:rFonts w:ascii="Times New Roman" w:hAnsi="Times New Roman"/>
                <w:b/>
                <w:sz w:val="20"/>
                <w:szCs w:val="20"/>
              </w:rPr>
              <w:t>)</w:t>
            </w:r>
          </w:p>
        </w:tc>
        <w:tc>
          <w:tcPr>
            <w:tcW w:w="468" w:type="dxa"/>
            <w:shd w:val="clear" w:color="auto" w:fill="E2EFD9"/>
          </w:tcPr>
          <w:p w:rsidR="00692F5A" w:rsidRPr="005C6983" w:rsidRDefault="00692F5A" w:rsidP="005C6983">
            <w:pPr>
              <w:pStyle w:val="NormalWeb"/>
              <w:spacing w:after="0"/>
              <w:ind w:right="57"/>
              <w:rPr>
                <w:b/>
                <w:sz w:val="20"/>
                <w:szCs w:val="20"/>
              </w:rPr>
            </w:pPr>
            <w:r w:rsidRPr="005C6983">
              <w:rPr>
                <w:b/>
                <w:sz w:val="20"/>
                <w:szCs w:val="20"/>
              </w:rPr>
              <w:t>2</w:t>
            </w:r>
          </w:p>
        </w:tc>
        <w:tc>
          <w:tcPr>
            <w:tcW w:w="3827" w:type="dxa"/>
            <w:shd w:val="clear" w:color="auto" w:fill="FFF2CC"/>
          </w:tcPr>
          <w:p w:rsidR="00692F5A" w:rsidRPr="005C6983" w:rsidRDefault="00E97C61" w:rsidP="005C6983">
            <w:pPr>
              <w:spacing w:after="0"/>
              <w:ind w:right="57"/>
              <w:rPr>
                <w:rFonts w:ascii="Times New Roman" w:hAnsi="Times New Roman"/>
                <w:b/>
                <w:sz w:val="20"/>
                <w:szCs w:val="20"/>
              </w:rPr>
            </w:pPr>
            <w:r w:rsidRPr="005C6983">
              <w:rPr>
                <w:rFonts w:ascii="Times New Roman" w:hAnsi="Times New Roman"/>
                <w:b/>
                <w:sz w:val="20"/>
                <w:szCs w:val="20"/>
              </w:rPr>
              <w:t>İdarenin izni ile alınmış ş</w:t>
            </w:r>
            <w:r w:rsidR="00692F5A" w:rsidRPr="005C6983">
              <w:rPr>
                <w:rFonts w:ascii="Times New Roman" w:hAnsi="Times New Roman"/>
                <w:b/>
                <w:sz w:val="20"/>
                <w:szCs w:val="20"/>
              </w:rPr>
              <w:t>arjlı tıraş makinesine</w:t>
            </w:r>
            <w:r w:rsidRPr="005C6983">
              <w:rPr>
                <w:rFonts w:ascii="Times New Roman" w:hAnsi="Times New Roman"/>
                <w:b/>
                <w:sz w:val="20"/>
                <w:szCs w:val="20"/>
              </w:rPr>
              <w:t xml:space="preserve"> keyfi olarak</w:t>
            </w:r>
            <w:r w:rsidR="00692F5A" w:rsidRPr="005C6983">
              <w:rPr>
                <w:rFonts w:ascii="Times New Roman" w:hAnsi="Times New Roman"/>
                <w:b/>
                <w:sz w:val="20"/>
                <w:szCs w:val="20"/>
              </w:rPr>
              <w:t xml:space="preserve"> el konulması</w:t>
            </w:r>
          </w:p>
        </w:tc>
        <w:tc>
          <w:tcPr>
            <w:tcW w:w="0" w:type="auto"/>
            <w:shd w:val="clear" w:color="auto" w:fill="E2EFD9"/>
          </w:tcPr>
          <w:p w:rsidR="00692F5A" w:rsidRPr="005C6983" w:rsidRDefault="00692F5A" w:rsidP="005C6983">
            <w:pPr>
              <w:pStyle w:val="NormalWeb"/>
              <w:spacing w:after="0" w:line="360" w:lineRule="auto"/>
              <w:ind w:right="57"/>
              <w:rPr>
                <w:b/>
                <w:color w:val="222222"/>
                <w:sz w:val="20"/>
                <w:szCs w:val="20"/>
              </w:rPr>
            </w:pPr>
            <w:r w:rsidRPr="005C6983">
              <w:rPr>
                <w:b/>
                <w:color w:val="222222"/>
                <w:sz w:val="20"/>
                <w:szCs w:val="20"/>
              </w:rPr>
              <w:t>1</w:t>
            </w:r>
          </w:p>
        </w:tc>
      </w:tr>
      <w:tr w:rsidR="00EE0A62" w:rsidRPr="009E5F65" w:rsidTr="000D35E1">
        <w:trPr>
          <w:trHeight w:val="526"/>
        </w:trPr>
        <w:tc>
          <w:tcPr>
            <w:tcW w:w="0" w:type="auto"/>
            <w:shd w:val="clear" w:color="auto" w:fill="FFF2CC"/>
          </w:tcPr>
          <w:p w:rsidR="007C45C1" w:rsidRPr="005C6983" w:rsidRDefault="007C45C1" w:rsidP="005C6983">
            <w:pPr>
              <w:spacing w:after="0"/>
              <w:ind w:right="57"/>
              <w:rPr>
                <w:rFonts w:ascii="Times New Roman" w:hAnsi="Times New Roman"/>
                <w:b/>
                <w:sz w:val="20"/>
                <w:szCs w:val="20"/>
              </w:rPr>
            </w:pPr>
            <w:r w:rsidRPr="005C6983">
              <w:rPr>
                <w:rFonts w:ascii="Times New Roman" w:hAnsi="Times New Roman"/>
                <w:b/>
                <w:color w:val="0D0D0D"/>
                <w:sz w:val="20"/>
                <w:szCs w:val="20"/>
              </w:rPr>
              <w:t>İHD’ye yazılan mektuplara el koym</w:t>
            </w:r>
            <w:r w:rsidR="00EE0A62" w:rsidRPr="005C6983">
              <w:rPr>
                <w:rFonts w:ascii="Times New Roman" w:hAnsi="Times New Roman"/>
                <w:b/>
                <w:color w:val="0D0D0D"/>
                <w:sz w:val="20"/>
                <w:szCs w:val="20"/>
              </w:rPr>
              <w:t>a</w:t>
            </w:r>
          </w:p>
        </w:tc>
        <w:tc>
          <w:tcPr>
            <w:tcW w:w="468" w:type="dxa"/>
            <w:shd w:val="clear" w:color="auto" w:fill="E2EFD9"/>
          </w:tcPr>
          <w:p w:rsidR="007C45C1" w:rsidRPr="005C6983" w:rsidRDefault="00EE0A62" w:rsidP="005C6983">
            <w:pPr>
              <w:pStyle w:val="NormalWeb"/>
              <w:spacing w:after="0"/>
              <w:ind w:right="57"/>
              <w:rPr>
                <w:b/>
                <w:sz w:val="20"/>
                <w:szCs w:val="20"/>
              </w:rPr>
            </w:pPr>
            <w:r w:rsidRPr="005C6983">
              <w:rPr>
                <w:b/>
                <w:sz w:val="20"/>
                <w:szCs w:val="20"/>
              </w:rPr>
              <w:t>4</w:t>
            </w:r>
          </w:p>
        </w:tc>
        <w:tc>
          <w:tcPr>
            <w:tcW w:w="3827" w:type="dxa"/>
            <w:shd w:val="clear" w:color="auto" w:fill="FFF2CC"/>
          </w:tcPr>
          <w:p w:rsidR="007C45C1" w:rsidRPr="005C6983" w:rsidRDefault="007C45C1" w:rsidP="005C6983">
            <w:pPr>
              <w:spacing w:after="0"/>
              <w:ind w:right="57"/>
              <w:rPr>
                <w:rFonts w:ascii="Times New Roman" w:hAnsi="Times New Roman"/>
                <w:b/>
                <w:sz w:val="20"/>
                <w:szCs w:val="20"/>
              </w:rPr>
            </w:pPr>
            <w:r w:rsidRPr="005C6983">
              <w:rPr>
                <w:rFonts w:ascii="Times New Roman" w:hAnsi="Times New Roman"/>
                <w:b/>
                <w:sz w:val="20"/>
                <w:szCs w:val="20"/>
              </w:rPr>
              <w:t>Radyoların toplanması</w:t>
            </w:r>
          </w:p>
        </w:tc>
        <w:tc>
          <w:tcPr>
            <w:tcW w:w="0" w:type="auto"/>
            <w:shd w:val="clear" w:color="auto" w:fill="E2EFD9"/>
          </w:tcPr>
          <w:p w:rsidR="007C45C1" w:rsidRPr="005C6983" w:rsidRDefault="007C45C1" w:rsidP="005C6983">
            <w:pPr>
              <w:pStyle w:val="NormalWeb"/>
              <w:spacing w:after="0" w:line="360" w:lineRule="auto"/>
              <w:ind w:right="57"/>
              <w:rPr>
                <w:b/>
                <w:color w:val="222222"/>
                <w:sz w:val="20"/>
                <w:szCs w:val="20"/>
              </w:rPr>
            </w:pPr>
            <w:r w:rsidRPr="005C6983">
              <w:rPr>
                <w:b/>
                <w:color w:val="222222"/>
                <w:sz w:val="20"/>
                <w:szCs w:val="20"/>
              </w:rPr>
              <w:t>3</w:t>
            </w:r>
          </w:p>
        </w:tc>
      </w:tr>
      <w:tr w:rsidR="00EE0A62" w:rsidRPr="009E5F65" w:rsidTr="0079487E">
        <w:trPr>
          <w:trHeight w:val="406"/>
        </w:trPr>
        <w:tc>
          <w:tcPr>
            <w:tcW w:w="0" w:type="auto"/>
            <w:shd w:val="clear" w:color="auto" w:fill="FFF2CC"/>
          </w:tcPr>
          <w:p w:rsidR="007C45C1" w:rsidRPr="005C6983" w:rsidRDefault="007C45C1" w:rsidP="005C6983">
            <w:pPr>
              <w:pStyle w:val="NormalWeb"/>
              <w:spacing w:after="0"/>
              <w:ind w:right="57"/>
              <w:rPr>
                <w:b/>
                <w:color w:val="222222"/>
                <w:sz w:val="20"/>
                <w:szCs w:val="20"/>
              </w:rPr>
            </w:pPr>
            <w:r w:rsidRPr="005C6983">
              <w:rPr>
                <w:b/>
                <w:color w:val="222222"/>
                <w:sz w:val="20"/>
                <w:szCs w:val="20"/>
              </w:rPr>
              <w:t xml:space="preserve">Koli yasağı </w:t>
            </w:r>
          </w:p>
        </w:tc>
        <w:tc>
          <w:tcPr>
            <w:tcW w:w="468" w:type="dxa"/>
            <w:shd w:val="clear" w:color="auto" w:fill="E2EFD9"/>
          </w:tcPr>
          <w:p w:rsidR="007C45C1" w:rsidRPr="005C6983" w:rsidRDefault="007C45C1" w:rsidP="005C6983">
            <w:pPr>
              <w:pStyle w:val="NormalWeb"/>
              <w:spacing w:after="0"/>
              <w:ind w:right="57"/>
              <w:rPr>
                <w:b/>
                <w:sz w:val="20"/>
                <w:szCs w:val="20"/>
              </w:rPr>
            </w:pPr>
            <w:r w:rsidRPr="005C6983">
              <w:rPr>
                <w:b/>
                <w:sz w:val="20"/>
                <w:szCs w:val="20"/>
              </w:rPr>
              <w:t>1</w:t>
            </w:r>
          </w:p>
        </w:tc>
        <w:tc>
          <w:tcPr>
            <w:tcW w:w="3827" w:type="dxa"/>
            <w:shd w:val="clear" w:color="auto" w:fill="FFF2CC"/>
          </w:tcPr>
          <w:p w:rsidR="007C45C1" w:rsidRPr="005C6983" w:rsidRDefault="00F54E3E" w:rsidP="005C6983">
            <w:pPr>
              <w:pStyle w:val="NormalWeb"/>
              <w:spacing w:after="0"/>
              <w:ind w:right="57"/>
              <w:rPr>
                <w:b/>
                <w:color w:val="222222"/>
                <w:sz w:val="20"/>
                <w:szCs w:val="20"/>
              </w:rPr>
            </w:pPr>
            <w:r>
              <w:rPr>
                <w:b/>
                <w:color w:val="222222"/>
                <w:sz w:val="20"/>
                <w:szCs w:val="20"/>
              </w:rPr>
              <w:t>Hücre değişikliği talebinin keyfi olarak reddi</w:t>
            </w:r>
          </w:p>
        </w:tc>
        <w:tc>
          <w:tcPr>
            <w:tcW w:w="0" w:type="auto"/>
            <w:shd w:val="clear" w:color="auto" w:fill="E2EFD9"/>
          </w:tcPr>
          <w:p w:rsidR="007C45C1" w:rsidRPr="005C6983" w:rsidRDefault="00D01324" w:rsidP="005C6983">
            <w:pPr>
              <w:pStyle w:val="NormalWeb"/>
              <w:spacing w:after="0" w:line="360" w:lineRule="auto"/>
              <w:ind w:right="57"/>
              <w:rPr>
                <w:b/>
                <w:color w:val="222222"/>
                <w:sz w:val="20"/>
                <w:szCs w:val="20"/>
              </w:rPr>
            </w:pPr>
            <w:r w:rsidRPr="005C6983">
              <w:rPr>
                <w:b/>
                <w:color w:val="222222"/>
                <w:sz w:val="20"/>
                <w:szCs w:val="20"/>
              </w:rPr>
              <w:t>6</w:t>
            </w:r>
          </w:p>
        </w:tc>
      </w:tr>
      <w:tr w:rsidR="00EE0A62" w:rsidRPr="009E5F65" w:rsidTr="0079487E">
        <w:trPr>
          <w:trHeight w:val="480"/>
        </w:trPr>
        <w:tc>
          <w:tcPr>
            <w:tcW w:w="0" w:type="auto"/>
            <w:shd w:val="clear" w:color="auto" w:fill="FFF2CC"/>
          </w:tcPr>
          <w:p w:rsidR="00F54E3E" w:rsidRDefault="00C5264D" w:rsidP="005C6983">
            <w:pPr>
              <w:pStyle w:val="NormalWeb"/>
              <w:spacing w:after="0"/>
              <w:ind w:right="57"/>
              <w:rPr>
                <w:b/>
                <w:sz w:val="20"/>
                <w:szCs w:val="20"/>
              </w:rPr>
            </w:pPr>
            <w:r>
              <w:rPr>
                <w:b/>
                <w:sz w:val="20"/>
                <w:szCs w:val="20"/>
              </w:rPr>
              <w:t>(</w:t>
            </w:r>
            <w:r w:rsidR="00F54E3E">
              <w:rPr>
                <w:b/>
                <w:sz w:val="20"/>
                <w:szCs w:val="20"/>
              </w:rPr>
              <w:t xml:space="preserve">Mahpuslar arası şiddete ortam yaratılması </w:t>
            </w:r>
            <w:r>
              <w:rPr>
                <w:b/>
                <w:sz w:val="20"/>
                <w:szCs w:val="20"/>
              </w:rPr>
              <w:t>)</w:t>
            </w:r>
          </w:p>
          <w:p w:rsidR="007C45C1" w:rsidRPr="005C6983" w:rsidRDefault="008D299B" w:rsidP="005C6983">
            <w:pPr>
              <w:pStyle w:val="NormalWeb"/>
              <w:spacing w:after="0"/>
              <w:ind w:right="57"/>
              <w:rPr>
                <w:b/>
                <w:color w:val="222222"/>
                <w:sz w:val="20"/>
                <w:szCs w:val="20"/>
              </w:rPr>
            </w:pPr>
            <w:r w:rsidRPr="005C6983">
              <w:rPr>
                <w:b/>
                <w:sz w:val="20"/>
                <w:szCs w:val="20"/>
              </w:rPr>
              <w:t>Politik mahpusları adli mahpusların bulunduğu koğuşa koyarak kışkırtıp provokasyon ortamı yaratma</w:t>
            </w:r>
          </w:p>
        </w:tc>
        <w:tc>
          <w:tcPr>
            <w:tcW w:w="468" w:type="dxa"/>
            <w:shd w:val="clear" w:color="auto" w:fill="E2EFD9"/>
          </w:tcPr>
          <w:p w:rsidR="007C45C1" w:rsidRPr="005C6983" w:rsidRDefault="008D299B" w:rsidP="005C6983">
            <w:pPr>
              <w:pStyle w:val="NormalWeb"/>
              <w:spacing w:after="0"/>
              <w:ind w:right="57"/>
              <w:rPr>
                <w:b/>
                <w:sz w:val="20"/>
                <w:szCs w:val="20"/>
              </w:rPr>
            </w:pPr>
            <w:r w:rsidRPr="005C6983">
              <w:rPr>
                <w:b/>
                <w:sz w:val="20"/>
                <w:szCs w:val="20"/>
              </w:rPr>
              <w:t>2</w:t>
            </w:r>
          </w:p>
        </w:tc>
        <w:tc>
          <w:tcPr>
            <w:tcW w:w="3827" w:type="dxa"/>
            <w:shd w:val="clear" w:color="auto" w:fill="FFF2CC"/>
          </w:tcPr>
          <w:p w:rsidR="007C45C1" w:rsidRPr="005C6983" w:rsidRDefault="00D25BC1" w:rsidP="005C6983">
            <w:pPr>
              <w:pStyle w:val="NormalWeb"/>
              <w:spacing w:after="0"/>
              <w:ind w:right="57"/>
              <w:rPr>
                <w:b/>
                <w:color w:val="222222"/>
                <w:sz w:val="20"/>
                <w:szCs w:val="20"/>
              </w:rPr>
            </w:pPr>
            <w:r w:rsidRPr="005C6983">
              <w:rPr>
                <w:b/>
                <w:color w:val="222222"/>
                <w:sz w:val="20"/>
                <w:szCs w:val="20"/>
              </w:rPr>
              <w:t>Ailelere çıplak arama</w:t>
            </w:r>
            <w:r w:rsidR="00F54E3E">
              <w:rPr>
                <w:b/>
                <w:color w:val="222222"/>
                <w:sz w:val="20"/>
                <w:szCs w:val="20"/>
              </w:rPr>
              <w:t xml:space="preserve"> dayatılması</w:t>
            </w:r>
          </w:p>
        </w:tc>
        <w:tc>
          <w:tcPr>
            <w:tcW w:w="0" w:type="auto"/>
            <w:shd w:val="clear" w:color="auto" w:fill="E2EFD9"/>
          </w:tcPr>
          <w:p w:rsidR="007C45C1" w:rsidRPr="005C6983" w:rsidRDefault="00D25BC1" w:rsidP="005C6983">
            <w:pPr>
              <w:pStyle w:val="NormalWeb"/>
              <w:spacing w:after="0" w:line="360" w:lineRule="auto"/>
              <w:ind w:right="57"/>
              <w:rPr>
                <w:b/>
                <w:color w:val="222222"/>
                <w:sz w:val="20"/>
                <w:szCs w:val="20"/>
              </w:rPr>
            </w:pPr>
            <w:r w:rsidRPr="005C6983">
              <w:rPr>
                <w:b/>
                <w:color w:val="222222"/>
                <w:sz w:val="20"/>
                <w:szCs w:val="20"/>
              </w:rPr>
              <w:t>1</w:t>
            </w:r>
          </w:p>
        </w:tc>
      </w:tr>
      <w:tr w:rsidR="00EE0A62" w:rsidRPr="009E5F65" w:rsidTr="000D35E1">
        <w:trPr>
          <w:trHeight w:val="473"/>
        </w:trPr>
        <w:tc>
          <w:tcPr>
            <w:tcW w:w="0" w:type="auto"/>
            <w:shd w:val="clear" w:color="auto" w:fill="FFF2CC"/>
          </w:tcPr>
          <w:p w:rsidR="00611AE5" w:rsidRPr="005C6983" w:rsidRDefault="00F4799F" w:rsidP="005C6983">
            <w:pPr>
              <w:pStyle w:val="NormalWeb"/>
              <w:spacing w:after="0"/>
              <w:ind w:right="57"/>
              <w:rPr>
                <w:b/>
                <w:sz w:val="20"/>
                <w:szCs w:val="20"/>
              </w:rPr>
            </w:pPr>
            <w:r>
              <w:rPr>
                <w:b/>
                <w:sz w:val="20"/>
                <w:szCs w:val="20"/>
              </w:rPr>
              <w:t>Hasımların aynı</w:t>
            </w:r>
            <w:r w:rsidR="00611AE5" w:rsidRPr="005C6983">
              <w:rPr>
                <w:b/>
                <w:sz w:val="20"/>
                <w:szCs w:val="20"/>
              </w:rPr>
              <w:t xml:space="preserve"> cezaevine konulması</w:t>
            </w:r>
          </w:p>
        </w:tc>
        <w:tc>
          <w:tcPr>
            <w:tcW w:w="468" w:type="dxa"/>
            <w:shd w:val="clear" w:color="auto" w:fill="E2EFD9"/>
          </w:tcPr>
          <w:p w:rsidR="00611AE5" w:rsidRPr="005C6983" w:rsidRDefault="00611AE5" w:rsidP="005C6983">
            <w:pPr>
              <w:pStyle w:val="NormalWeb"/>
              <w:spacing w:after="0"/>
              <w:ind w:right="57"/>
              <w:rPr>
                <w:b/>
                <w:sz w:val="20"/>
                <w:szCs w:val="20"/>
              </w:rPr>
            </w:pPr>
            <w:r w:rsidRPr="005C6983">
              <w:rPr>
                <w:b/>
                <w:sz w:val="20"/>
                <w:szCs w:val="20"/>
              </w:rPr>
              <w:t>1</w:t>
            </w:r>
          </w:p>
        </w:tc>
        <w:tc>
          <w:tcPr>
            <w:tcW w:w="3827" w:type="dxa"/>
            <w:shd w:val="clear" w:color="auto" w:fill="FFF2CC"/>
          </w:tcPr>
          <w:p w:rsidR="00611AE5" w:rsidRPr="005C6983" w:rsidRDefault="00F4799F" w:rsidP="005C6983">
            <w:pPr>
              <w:pStyle w:val="NormalWeb"/>
              <w:spacing w:after="0"/>
              <w:ind w:right="57"/>
              <w:rPr>
                <w:b/>
                <w:color w:val="222222"/>
                <w:sz w:val="20"/>
                <w:szCs w:val="20"/>
              </w:rPr>
            </w:pPr>
            <w:r>
              <w:rPr>
                <w:b/>
                <w:color w:val="222222"/>
                <w:sz w:val="20"/>
                <w:szCs w:val="20"/>
              </w:rPr>
              <w:t>İŞİD’lilerle aynı</w:t>
            </w:r>
            <w:r w:rsidR="00AB5947" w:rsidRPr="005C6983">
              <w:rPr>
                <w:b/>
                <w:color w:val="222222"/>
                <w:sz w:val="20"/>
                <w:szCs w:val="20"/>
              </w:rPr>
              <w:t xml:space="preserve"> hücreye konulma</w:t>
            </w:r>
          </w:p>
        </w:tc>
        <w:tc>
          <w:tcPr>
            <w:tcW w:w="0" w:type="auto"/>
            <w:shd w:val="clear" w:color="auto" w:fill="E2EFD9"/>
          </w:tcPr>
          <w:p w:rsidR="00611AE5" w:rsidRPr="005C6983" w:rsidRDefault="00AB5947" w:rsidP="005C6983">
            <w:pPr>
              <w:pStyle w:val="NormalWeb"/>
              <w:spacing w:after="0" w:line="360" w:lineRule="auto"/>
              <w:ind w:right="57"/>
              <w:rPr>
                <w:b/>
                <w:color w:val="222222"/>
                <w:sz w:val="20"/>
                <w:szCs w:val="20"/>
              </w:rPr>
            </w:pPr>
            <w:r w:rsidRPr="005C6983">
              <w:rPr>
                <w:b/>
                <w:color w:val="222222"/>
                <w:sz w:val="20"/>
                <w:szCs w:val="20"/>
              </w:rPr>
              <w:t>2</w:t>
            </w:r>
          </w:p>
        </w:tc>
      </w:tr>
      <w:tr w:rsidR="00EE0A62" w:rsidRPr="009E5F65" w:rsidTr="0079487E">
        <w:trPr>
          <w:trHeight w:val="480"/>
        </w:trPr>
        <w:tc>
          <w:tcPr>
            <w:tcW w:w="0" w:type="auto"/>
            <w:shd w:val="clear" w:color="auto" w:fill="FFF2CC"/>
          </w:tcPr>
          <w:p w:rsidR="002D30D0" w:rsidRPr="005C6983" w:rsidRDefault="002D30D0" w:rsidP="005C6983">
            <w:pPr>
              <w:pStyle w:val="NormalWeb"/>
              <w:spacing w:after="0"/>
              <w:ind w:right="57"/>
              <w:rPr>
                <w:b/>
                <w:sz w:val="20"/>
                <w:szCs w:val="20"/>
              </w:rPr>
            </w:pPr>
            <w:r w:rsidRPr="005C6983">
              <w:rPr>
                <w:b/>
                <w:sz w:val="20"/>
                <w:szCs w:val="20"/>
              </w:rPr>
              <w:t>Mahkemeye götürülürken ve nezarethanede çift kelepçe uygulaması</w:t>
            </w:r>
          </w:p>
        </w:tc>
        <w:tc>
          <w:tcPr>
            <w:tcW w:w="468" w:type="dxa"/>
            <w:shd w:val="clear" w:color="auto" w:fill="E2EFD9"/>
          </w:tcPr>
          <w:p w:rsidR="002D30D0" w:rsidRPr="005C6983" w:rsidRDefault="002D30D0" w:rsidP="005C6983">
            <w:pPr>
              <w:pStyle w:val="NormalWeb"/>
              <w:spacing w:after="0"/>
              <w:ind w:right="57"/>
              <w:rPr>
                <w:b/>
                <w:sz w:val="20"/>
                <w:szCs w:val="20"/>
              </w:rPr>
            </w:pPr>
            <w:r w:rsidRPr="005C6983">
              <w:rPr>
                <w:b/>
                <w:sz w:val="20"/>
                <w:szCs w:val="20"/>
              </w:rPr>
              <w:t>6</w:t>
            </w:r>
          </w:p>
        </w:tc>
        <w:tc>
          <w:tcPr>
            <w:tcW w:w="3827" w:type="dxa"/>
            <w:shd w:val="clear" w:color="auto" w:fill="FFF2CC"/>
          </w:tcPr>
          <w:p w:rsidR="002D30D0" w:rsidRPr="005C6983" w:rsidRDefault="00811EE5" w:rsidP="005C6983">
            <w:pPr>
              <w:pStyle w:val="NormalWeb"/>
              <w:spacing w:after="0"/>
              <w:ind w:right="57"/>
              <w:rPr>
                <w:b/>
                <w:color w:val="222222"/>
                <w:sz w:val="20"/>
                <w:szCs w:val="20"/>
              </w:rPr>
            </w:pPr>
            <w:r w:rsidRPr="005C6983">
              <w:rPr>
                <w:b/>
                <w:color w:val="222222"/>
                <w:sz w:val="20"/>
                <w:szCs w:val="20"/>
              </w:rPr>
              <w:t>Mahpuslar tarafından şişle</w:t>
            </w:r>
            <w:r w:rsidR="00F54E3E">
              <w:rPr>
                <w:b/>
                <w:color w:val="222222"/>
                <w:sz w:val="20"/>
                <w:szCs w:val="20"/>
              </w:rPr>
              <w:t>n</w:t>
            </w:r>
            <w:r w:rsidRPr="005C6983">
              <w:rPr>
                <w:b/>
                <w:color w:val="222222"/>
                <w:sz w:val="20"/>
                <w:szCs w:val="20"/>
              </w:rPr>
              <w:t xml:space="preserve">me </w:t>
            </w:r>
          </w:p>
        </w:tc>
        <w:tc>
          <w:tcPr>
            <w:tcW w:w="0" w:type="auto"/>
            <w:shd w:val="clear" w:color="auto" w:fill="E2EFD9"/>
          </w:tcPr>
          <w:p w:rsidR="002D30D0" w:rsidRPr="005C6983" w:rsidRDefault="00811EE5" w:rsidP="005C6983">
            <w:pPr>
              <w:pStyle w:val="NormalWeb"/>
              <w:spacing w:after="0" w:line="360" w:lineRule="auto"/>
              <w:ind w:right="57"/>
              <w:rPr>
                <w:b/>
                <w:color w:val="222222"/>
                <w:sz w:val="20"/>
                <w:szCs w:val="20"/>
              </w:rPr>
            </w:pPr>
            <w:r w:rsidRPr="005C6983">
              <w:rPr>
                <w:b/>
                <w:color w:val="222222"/>
                <w:sz w:val="20"/>
                <w:szCs w:val="20"/>
              </w:rPr>
              <w:t>1</w:t>
            </w:r>
          </w:p>
        </w:tc>
      </w:tr>
      <w:tr w:rsidR="00EE0A62" w:rsidRPr="009E5F65" w:rsidTr="0079487E">
        <w:trPr>
          <w:trHeight w:val="716"/>
        </w:trPr>
        <w:tc>
          <w:tcPr>
            <w:tcW w:w="0" w:type="auto"/>
            <w:shd w:val="clear" w:color="auto" w:fill="FFF2CC"/>
          </w:tcPr>
          <w:p w:rsidR="006F651D" w:rsidRPr="005C6983" w:rsidRDefault="005659F5" w:rsidP="005C6983">
            <w:pPr>
              <w:pStyle w:val="NormalWeb"/>
              <w:spacing w:after="0"/>
              <w:ind w:right="57"/>
              <w:rPr>
                <w:b/>
                <w:sz w:val="20"/>
                <w:szCs w:val="20"/>
              </w:rPr>
            </w:pPr>
            <w:r w:rsidRPr="005C6983">
              <w:rPr>
                <w:b/>
                <w:sz w:val="20"/>
                <w:szCs w:val="20"/>
              </w:rPr>
              <w:t>Denetimli serbestlikten yararlanabilmek için örgütten ayrıldığına dair imzalı yazı dayatması</w:t>
            </w:r>
          </w:p>
        </w:tc>
        <w:tc>
          <w:tcPr>
            <w:tcW w:w="468" w:type="dxa"/>
            <w:shd w:val="clear" w:color="auto" w:fill="E2EFD9"/>
          </w:tcPr>
          <w:p w:rsidR="006F651D" w:rsidRPr="005C6983" w:rsidRDefault="005659F5" w:rsidP="005C6983">
            <w:pPr>
              <w:pStyle w:val="NormalWeb"/>
              <w:spacing w:after="0"/>
              <w:ind w:right="57"/>
              <w:rPr>
                <w:b/>
                <w:sz w:val="20"/>
                <w:szCs w:val="20"/>
              </w:rPr>
            </w:pPr>
            <w:r w:rsidRPr="005C6983">
              <w:rPr>
                <w:b/>
                <w:sz w:val="20"/>
                <w:szCs w:val="20"/>
              </w:rPr>
              <w:t>5</w:t>
            </w:r>
          </w:p>
        </w:tc>
        <w:tc>
          <w:tcPr>
            <w:tcW w:w="3827" w:type="dxa"/>
            <w:shd w:val="clear" w:color="auto" w:fill="FFF2CC"/>
          </w:tcPr>
          <w:p w:rsidR="006F651D" w:rsidRPr="005C6983" w:rsidRDefault="00F74266" w:rsidP="005C6983">
            <w:pPr>
              <w:pStyle w:val="NormalWeb"/>
              <w:spacing w:after="0"/>
              <w:ind w:right="57"/>
              <w:rPr>
                <w:b/>
                <w:color w:val="222222"/>
                <w:sz w:val="20"/>
                <w:szCs w:val="20"/>
              </w:rPr>
            </w:pPr>
            <w:r w:rsidRPr="005C6983">
              <w:rPr>
                <w:b/>
                <w:sz w:val="20"/>
                <w:szCs w:val="20"/>
              </w:rPr>
              <w:t>Mahkemede elleri kelepçeli halde mahpusların savunma yapmaya zorlanması,</w:t>
            </w:r>
          </w:p>
        </w:tc>
        <w:tc>
          <w:tcPr>
            <w:tcW w:w="0" w:type="auto"/>
            <w:shd w:val="clear" w:color="auto" w:fill="E2EFD9"/>
          </w:tcPr>
          <w:p w:rsidR="006F651D" w:rsidRPr="005C6983" w:rsidRDefault="00F74266" w:rsidP="005C6983">
            <w:pPr>
              <w:pStyle w:val="NormalWeb"/>
              <w:spacing w:after="0" w:line="360" w:lineRule="auto"/>
              <w:ind w:right="57"/>
              <w:rPr>
                <w:b/>
                <w:color w:val="222222"/>
                <w:sz w:val="20"/>
                <w:szCs w:val="20"/>
              </w:rPr>
            </w:pPr>
            <w:r w:rsidRPr="005C6983">
              <w:rPr>
                <w:b/>
                <w:color w:val="222222"/>
                <w:sz w:val="20"/>
                <w:szCs w:val="20"/>
              </w:rPr>
              <w:t>1</w:t>
            </w:r>
          </w:p>
        </w:tc>
      </w:tr>
      <w:tr w:rsidR="00EE0A62" w:rsidRPr="009E5F65" w:rsidTr="0079487E">
        <w:trPr>
          <w:trHeight w:val="480"/>
        </w:trPr>
        <w:tc>
          <w:tcPr>
            <w:tcW w:w="0" w:type="auto"/>
            <w:shd w:val="clear" w:color="auto" w:fill="FFF2CC"/>
          </w:tcPr>
          <w:p w:rsidR="00015C05" w:rsidRPr="005C6983" w:rsidRDefault="00015C05" w:rsidP="005C6983">
            <w:pPr>
              <w:pStyle w:val="NormalWeb"/>
              <w:spacing w:after="0"/>
              <w:ind w:right="57"/>
              <w:rPr>
                <w:b/>
                <w:sz w:val="20"/>
                <w:szCs w:val="20"/>
              </w:rPr>
            </w:pPr>
            <w:r w:rsidRPr="005C6983">
              <w:rPr>
                <w:b/>
                <w:sz w:val="20"/>
                <w:szCs w:val="20"/>
              </w:rPr>
              <w:t>Hapishane üzerinde insansız hava aracının uçurulması</w:t>
            </w:r>
          </w:p>
        </w:tc>
        <w:tc>
          <w:tcPr>
            <w:tcW w:w="468" w:type="dxa"/>
            <w:shd w:val="clear" w:color="auto" w:fill="E2EFD9"/>
          </w:tcPr>
          <w:p w:rsidR="00015C05" w:rsidRPr="005C6983" w:rsidRDefault="00015C05" w:rsidP="005C6983">
            <w:pPr>
              <w:pStyle w:val="NormalWeb"/>
              <w:spacing w:after="0"/>
              <w:ind w:right="57"/>
              <w:rPr>
                <w:b/>
                <w:sz w:val="20"/>
                <w:szCs w:val="20"/>
              </w:rPr>
            </w:pPr>
            <w:r w:rsidRPr="005C6983">
              <w:rPr>
                <w:b/>
                <w:sz w:val="20"/>
                <w:szCs w:val="20"/>
              </w:rPr>
              <w:t>1</w:t>
            </w:r>
          </w:p>
        </w:tc>
        <w:tc>
          <w:tcPr>
            <w:tcW w:w="3827" w:type="dxa"/>
            <w:shd w:val="clear" w:color="auto" w:fill="FFF2CC"/>
          </w:tcPr>
          <w:p w:rsidR="00015C05" w:rsidRPr="005C6983" w:rsidRDefault="00AD61F7" w:rsidP="005C6983">
            <w:pPr>
              <w:pStyle w:val="NormalWeb"/>
              <w:spacing w:after="0"/>
              <w:ind w:right="57"/>
              <w:rPr>
                <w:b/>
                <w:sz w:val="20"/>
                <w:szCs w:val="20"/>
              </w:rPr>
            </w:pPr>
            <w:r w:rsidRPr="005C6983">
              <w:rPr>
                <w:b/>
                <w:sz w:val="20"/>
                <w:szCs w:val="20"/>
              </w:rPr>
              <w:t>Cinsel taciz</w:t>
            </w:r>
          </w:p>
        </w:tc>
        <w:tc>
          <w:tcPr>
            <w:tcW w:w="0" w:type="auto"/>
            <w:shd w:val="clear" w:color="auto" w:fill="E2EFD9"/>
          </w:tcPr>
          <w:p w:rsidR="00015C05" w:rsidRPr="005C6983" w:rsidRDefault="00AD61F7" w:rsidP="005C6983">
            <w:pPr>
              <w:pStyle w:val="NormalWeb"/>
              <w:spacing w:after="0" w:line="360" w:lineRule="auto"/>
              <w:ind w:right="57"/>
              <w:rPr>
                <w:b/>
                <w:color w:val="222222"/>
                <w:sz w:val="20"/>
                <w:szCs w:val="20"/>
              </w:rPr>
            </w:pPr>
            <w:r w:rsidRPr="005C6983">
              <w:rPr>
                <w:b/>
                <w:color w:val="222222"/>
                <w:sz w:val="20"/>
                <w:szCs w:val="20"/>
              </w:rPr>
              <w:t>1</w:t>
            </w:r>
          </w:p>
        </w:tc>
      </w:tr>
      <w:tr w:rsidR="00EE0A62" w:rsidRPr="009E5F65" w:rsidTr="0079487E">
        <w:trPr>
          <w:trHeight w:val="480"/>
        </w:trPr>
        <w:tc>
          <w:tcPr>
            <w:tcW w:w="0" w:type="auto"/>
            <w:shd w:val="clear" w:color="auto" w:fill="FFF2CC"/>
          </w:tcPr>
          <w:p w:rsidR="008E3CAA" w:rsidRPr="005C6983" w:rsidRDefault="008E3CAA" w:rsidP="005C6983">
            <w:pPr>
              <w:pStyle w:val="NormalWeb"/>
              <w:spacing w:after="0"/>
              <w:ind w:right="57"/>
              <w:rPr>
                <w:b/>
                <w:sz w:val="20"/>
                <w:szCs w:val="20"/>
              </w:rPr>
            </w:pPr>
            <w:r w:rsidRPr="005C6983">
              <w:rPr>
                <w:b/>
                <w:sz w:val="20"/>
                <w:szCs w:val="20"/>
              </w:rPr>
              <w:t>Zorla DNA örneği alma</w:t>
            </w:r>
          </w:p>
        </w:tc>
        <w:tc>
          <w:tcPr>
            <w:tcW w:w="468" w:type="dxa"/>
            <w:shd w:val="clear" w:color="auto" w:fill="E2EFD9"/>
          </w:tcPr>
          <w:p w:rsidR="008E3CAA" w:rsidRPr="005C6983" w:rsidRDefault="008E3CAA" w:rsidP="005C6983">
            <w:pPr>
              <w:pStyle w:val="NormalWeb"/>
              <w:spacing w:after="0"/>
              <w:ind w:right="57"/>
              <w:rPr>
                <w:b/>
                <w:sz w:val="20"/>
                <w:szCs w:val="20"/>
              </w:rPr>
            </w:pPr>
            <w:r w:rsidRPr="005C6983">
              <w:rPr>
                <w:b/>
                <w:sz w:val="20"/>
                <w:szCs w:val="20"/>
              </w:rPr>
              <w:t>1</w:t>
            </w:r>
          </w:p>
        </w:tc>
        <w:tc>
          <w:tcPr>
            <w:tcW w:w="3827" w:type="dxa"/>
            <w:shd w:val="clear" w:color="auto" w:fill="FFF2CC"/>
          </w:tcPr>
          <w:p w:rsidR="008E3CAA" w:rsidRPr="005C6983" w:rsidRDefault="00C00A2D" w:rsidP="00C5264D">
            <w:pPr>
              <w:pStyle w:val="NormalWeb"/>
              <w:spacing w:after="0"/>
              <w:ind w:right="57"/>
              <w:rPr>
                <w:b/>
                <w:sz w:val="20"/>
                <w:szCs w:val="20"/>
              </w:rPr>
            </w:pPr>
            <w:r w:rsidRPr="005C6983">
              <w:rPr>
                <w:b/>
                <w:sz w:val="20"/>
                <w:szCs w:val="20"/>
              </w:rPr>
              <w:t xml:space="preserve">Kalabalık koğuşta </w:t>
            </w:r>
            <w:r w:rsidR="00C5264D">
              <w:rPr>
                <w:b/>
                <w:sz w:val="20"/>
                <w:szCs w:val="20"/>
              </w:rPr>
              <w:t>tutma</w:t>
            </w:r>
          </w:p>
        </w:tc>
        <w:tc>
          <w:tcPr>
            <w:tcW w:w="0" w:type="auto"/>
            <w:shd w:val="clear" w:color="auto" w:fill="E2EFD9"/>
          </w:tcPr>
          <w:p w:rsidR="008E3CAA" w:rsidRPr="005C6983" w:rsidRDefault="00C00A2D" w:rsidP="005C6983">
            <w:pPr>
              <w:pStyle w:val="NormalWeb"/>
              <w:spacing w:after="0" w:line="360" w:lineRule="auto"/>
              <w:ind w:right="57"/>
              <w:rPr>
                <w:b/>
                <w:color w:val="222222"/>
                <w:sz w:val="20"/>
                <w:szCs w:val="20"/>
              </w:rPr>
            </w:pPr>
            <w:r w:rsidRPr="005C6983">
              <w:rPr>
                <w:b/>
                <w:color w:val="222222"/>
                <w:sz w:val="20"/>
                <w:szCs w:val="20"/>
              </w:rPr>
              <w:t>6</w:t>
            </w:r>
          </w:p>
        </w:tc>
      </w:tr>
      <w:tr w:rsidR="00EE0A62" w:rsidRPr="009E5F65" w:rsidTr="0079487E">
        <w:trPr>
          <w:trHeight w:val="227"/>
        </w:trPr>
        <w:tc>
          <w:tcPr>
            <w:tcW w:w="0" w:type="auto"/>
            <w:shd w:val="clear" w:color="auto" w:fill="FFF2CC"/>
          </w:tcPr>
          <w:p w:rsidR="00867799" w:rsidRPr="005C6983" w:rsidRDefault="00867799" w:rsidP="005C6983">
            <w:pPr>
              <w:pStyle w:val="NormalWeb"/>
              <w:spacing w:after="0"/>
              <w:ind w:right="57"/>
              <w:rPr>
                <w:b/>
                <w:color w:val="000000"/>
                <w:sz w:val="20"/>
                <w:szCs w:val="20"/>
              </w:rPr>
            </w:pPr>
            <w:r w:rsidRPr="005C6983">
              <w:rPr>
                <w:b/>
                <w:color w:val="000000"/>
                <w:sz w:val="20"/>
                <w:szCs w:val="20"/>
              </w:rPr>
              <w:t>Uzun tutukluluk ve adil yargılanmama</w:t>
            </w:r>
          </w:p>
        </w:tc>
        <w:tc>
          <w:tcPr>
            <w:tcW w:w="468" w:type="dxa"/>
            <w:shd w:val="clear" w:color="auto" w:fill="E2EFD9"/>
          </w:tcPr>
          <w:p w:rsidR="00867799" w:rsidRPr="005C6983" w:rsidRDefault="00867799" w:rsidP="005C6983">
            <w:pPr>
              <w:pStyle w:val="NormalWeb"/>
              <w:spacing w:after="0"/>
              <w:ind w:right="57"/>
              <w:rPr>
                <w:b/>
                <w:sz w:val="20"/>
                <w:szCs w:val="20"/>
              </w:rPr>
            </w:pPr>
            <w:r w:rsidRPr="005C6983">
              <w:rPr>
                <w:b/>
                <w:sz w:val="20"/>
                <w:szCs w:val="20"/>
              </w:rPr>
              <w:t>18</w:t>
            </w:r>
          </w:p>
        </w:tc>
        <w:tc>
          <w:tcPr>
            <w:tcW w:w="3827" w:type="dxa"/>
            <w:shd w:val="clear" w:color="auto" w:fill="FFF2CC"/>
          </w:tcPr>
          <w:p w:rsidR="00867799" w:rsidRPr="005C6983" w:rsidRDefault="005C6983" w:rsidP="0097466B">
            <w:pPr>
              <w:pStyle w:val="NormalWeb"/>
              <w:spacing w:after="0"/>
              <w:ind w:right="57"/>
              <w:rPr>
                <w:b/>
                <w:sz w:val="20"/>
                <w:szCs w:val="20"/>
              </w:rPr>
            </w:pPr>
            <w:r>
              <w:rPr>
                <w:b/>
                <w:sz w:val="20"/>
                <w:szCs w:val="20"/>
              </w:rPr>
              <w:t>Cinsiyet değişikliği tedavi</w:t>
            </w:r>
            <w:r w:rsidR="0097466B">
              <w:rPr>
                <w:b/>
                <w:sz w:val="20"/>
                <w:szCs w:val="20"/>
              </w:rPr>
              <w:t>si</w:t>
            </w:r>
            <w:r>
              <w:rPr>
                <w:b/>
                <w:sz w:val="20"/>
                <w:szCs w:val="20"/>
              </w:rPr>
              <w:t xml:space="preserve"> engeli </w:t>
            </w:r>
          </w:p>
        </w:tc>
        <w:tc>
          <w:tcPr>
            <w:tcW w:w="0" w:type="auto"/>
            <w:shd w:val="clear" w:color="auto" w:fill="E2EFD9"/>
          </w:tcPr>
          <w:p w:rsidR="00867799" w:rsidRPr="005C6983" w:rsidRDefault="005C6983" w:rsidP="005C6983">
            <w:pPr>
              <w:pStyle w:val="NormalWeb"/>
              <w:spacing w:after="0" w:line="360" w:lineRule="auto"/>
              <w:ind w:right="57"/>
              <w:rPr>
                <w:b/>
                <w:color w:val="222222"/>
                <w:sz w:val="20"/>
                <w:szCs w:val="20"/>
              </w:rPr>
            </w:pPr>
            <w:r>
              <w:rPr>
                <w:b/>
                <w:color w:val="222222"/>
                <w:sz w:val="20"/>
                <w:szCs w:val="20"/>
              </w:rPr>
              <w:t>2</w:t>
            </w:r>
          </w:p>
        </w:tc>
      </w:tr>
      <w:tr w:rsidR="0079487E" w:rsidRPr="009E5F65" w:rsidTr="000D35E1">
        <w:trPr>
          <w:trHeight w:val="564"/>
        </w:trPr>
        <w:tc>
          <w:tcPr>
            <w:tcW w:w="0" w:type="auto"/>
            <w:shd w:val="clear" w:color="auto" w:fill="FFF2CC"/>
          </w:tcPr>
          <w:p w:rsidR="0079487E" w:rsidRPr="005C6983" w:rsidRDefault="0079487E" w:rsidP="005C6983">
            <w:pPr>
              <w:pStyle w:val="NormalWeb"/>
              <w:spacing w:after="0"/>
              <w:ind w:right="57"/>
              <w:rPr>
                <w:b/>
                <w:color w:val="000000"/>
                <w:sz w:val="20"/>
                <w:szCs w:val="20"/>
              </w:rPr>
            </w:pPr>
            <w:r w:rsidRPr="005C6983">
              <w:rPr>
                <w:b/>
                <w:color w:val="000000"/>
                <w:sz w:val="20"/>
                <w:szCs w:val="20"/>
              </w:rPr>
              <w:t>TOPLAM</w:t>
            </w:r>
          </w:p>
        </w:tc>
        <w:tc>
          <w:tcPr>
            <w:tcW w:w="4763" w:type="dxa"/>
            <w:gridSpan w:val="3"/>
            <w:tcBorders>
              <w:bottom w:val="single" w:sz="4" w:space="0" w:color="auto"/>
            </w:tcBorders>
            <w:shd w:val="clear" w:color="auto" w:fill="E2EFD9"/>
          </w:tcPr>
          <w:p w:rsidR="0079487E" w:rsidRPr="005C6983" w:rsidRDefault="0079487E" w:rsidP="005C6983">
            <w:pPr>
              <w:pStyle w:val="NormalWeb"/>
              <w:tabs>
                <w:tab w:val="left" w:pos="1200"/>
              </w:tabs>
              <w:spacing w:after="0" w:line="360" w:lineRule="auto"/>
              <w:ind w:right="57"/>
              <w:rPr>
                <w:b/>
                <w:color w:val="222222"/>
                <w:sz w:val="20"/>
                <w:szCs w:val="20"/>
              </w:rPr>
            </w:pPr>
            <w:r w:rsidRPr="005C6983">
              <w:rPr>
                <w:b/>
                <w:color w:val="222222"/>
                <w:sz w:val="20"/>
                <w:szCs w:val="20"/>
              </w:rPr>
              <w:tab/>
              <w:t>218</w:t>
            </w:r>
            <w:r w:rsidR="0031728C" w:rsidRPr="005C6983">
              <w:rPr>
                <w:b/>
                <w:color w:val="222222"/>
                <w:sz w:val="20"/>
                <w:szCs w:val="20"/>
              </w:rPr>
              <w:t>6</w:t>
            </w:r>
          </w:p>
        </w:tc>
      </w:tr>
    </w:tbl>
    <w:p w:rsidR="00E11184" w:rsidRDefault="00E11184" w:rsidP="000E6DE4">
      <w:pPr>
        <w:pStyle w:val="ListeParagraf"/>
        <w:spacing w:line="360" w:lineRule="auto"/>
        <w:jc w:val="both"/>
        <w:rPr>
          <w:rFonts w:ascii="Times New Roman" w:hAnsi="Times New Roman"/>
          <w:b/>
          <w:color w:val="000000" w:themeColor="text1"/>
        </w:rPr>
      </w:pPr>
    </w:p>
    <w:p w:rsidR="005C6983" w:rsidRDefault="005C6983" w:rsidP="000E6DE4">
      <w:pPr>
        <w:pStyle w:val="ListeParagraf"/>
        <w:spacing w:line="360" w:lineRule="auto"/>
        <w:jc w:val="both"/>
        <w:rPr>
          <w:rFonts w:ascii="Times New Roman" w:hAnsi="Times New Roman"/>
          <w:b/>
          <w:color w:val="000000" w:themeColor="text1"/>
        </w:rPr>
      </w:pPr>
    </w:p>
    <w:p w:rsidR="008332E5" w:rsidRPr="005C6983" w:rsidRDefault="003931BF" w:rsidP="003931BF">
      <w:pPr>
        <w:pStyle w:val="ListeParagraf"/>
        <w:numPr>
          <w:ilvl w:val="0"/>
          <w:numId w:val="16"/>
        </w:numPr>
        <w:spacing w:line="360" w:lineRule="auto"/>
        <w:jc w:val="both"/>
        <w:rPr>
          <w:rFonts w:ascii="Times New Roman" w:hAnsi="Times New Roman"/>
          <w:b/>
          <w:color w:val="FF0000"/>
        </w:rPr>
      </w:pPr>
      <w:r w:rsidRPr="005C6983">
        <w:rPr>
          <w:rFonts w:ascii="Times New Roman" w:hAnsi="Times New Roman"/>
          <w:b/>
          <w:color w:val="FF0000"/>
        </w:rPr>
        <w:t>RAPORDA YER ALAN BAŞLICA HAK İHLALLERİ VE SORUNLAR</w:t>
      </w:r>
    </w:p>
    <w:p w:rsidR="008332E5" w:rsidRPr="008E3DCB" w:rsidRDefault="008332E5" w:rsidP="0057608C">
      <w:pPr>
        <w:spacing w:line="360" w:lineRule="auto"/>
        <w:jc w:val="both"/>
        <w:rPr>
          <w:rFonts w:ascii="Times New Roman" w:hAnsi="Times New Roman"/>
          <w:b/>
        </w:rPr>
      </w:pPr>
      <w:r w:rsidRPr="008E3DCB">
        <w:rPr>
          <w:rFonts w:ascii="Times New Roman" w:hAnsi="Times New Roman"/>
          <w:b/>
          <w:color w:val="C00000"/>
        </w:rPr>
        <w:t>İşkence</w:t>
      </w:r>
      <w:r w:rsidR="00B8213C" w:rsidRPr="008E3DCB">
        <w:rPr>
          <w:rFonts w:ascii="Times New Roman" w:hAnsi="Times New Roman"/>
          <w:b/>
          <w:color w:val="C00000"/>
        </w:rPr>
        <w:t>, Darp, Kötü Muamele</w:t>
      </w:r>
    </w:p>
    <w:p w:rsidR="00632B9E" w:rsidRDefault="00632B9E" w:rsidP="00632B9E">
      <w:pPr>
        <w:pStyle w:val="Default"/>
        <w:spacing w:line="360" w:lineRule="auto"/>
        <w:jc w:val="both"/>
        <w:rPr>
          <w:rFonts w:ascii="Times New Roman" w:hAnsi="Times New Roman" w:cs="Times New Roman"/>
          <w:color w:val="auto"/>
          <w:sz w:val="22"/>
          <w:szCs w:val="22"/>
        </w:rPr>
      </w:pPr>
      <w:r w:rsidRPr="00632B9E">
        <w:rPr>
          <w:rFonts w:ascii="Times New Roman" w:hAnsi="Times New Roman" w:cs="Times New Roman"/>
          <w:color w:val="auto"/>
          <w:sz w:val="22"/>
          <w:szCs w:val="22"/>
        </w:rPr>
        <w:t>Hapishanelerde işkence ve kötü muameleler ciddi boyutlara ulaşmış durumdadır. Mahpuslar hastaneye kelepçeli şekilde götürülmüş, doktor ve sağlık personelinin İstanbul Protokolü’nü hatırlatarak, muayene, röntgen çekilmesi ve tedavi esnasında kelepçelerin açılmasını talep ettikleri durumlarda dahi bu talepleri reddedilmiştir. Cezaevlerinde baskı ve işkence olağanlaştırılmaya çalışılmış, “süngerli oda” diye tabir edilen hücreler, işkence hücreleri olarak kullanılmıştır. Mahpuslar görüşçülerin önünde gardiyanların saldırısına uğramıştır. Gardiyanlar tarafı</w:t>
      </w:r>
      <w:r>
        <w:rPr>
          <w:rFonts w:ascii="Times New Roman" w:hAnsi="Times New Roman" w:cs="Times New Roman"/>
          <w:color w:val="auto"/>
          <w:sz w:val="22"/>
          <w:szCs w:val="22"/>
        </w:rPr>
        <w:t>ndan sudan sebeplerle mahpuslara</w:t>
      </w:r>
      <w:r w:rsidRPr="00632B9E">
        <w:rPr>
          <w:rFonts w:ascii="Times New Roman" w:hAnsi="Times New Roman" w:cs="Times New Roman"/>
          <w:color w:val="auto"/>
          <w:sz w:val="22"/>
          <w:szCs w:val="22"/>
        </w:rPr>
        <w:t xml:space="preserve"> saldırılmış, saldırı ve işkenceler sonucunda mahpuslar ciddi şekilde yaralanmış olmalarına rağmen hastaneye götürülmeyerek, işkence raporu alınmasın</w:t>
      </w:r>
      <w:r>
        <w:rPr>
          <w:rFonts w:ascii="Times New Roman" w:hAnsi="Times New Roman" w:cs="Times New Roman"/>
          <w:color w:val="auto"/>
          <w:sz w:val="22"/>
          <w:szCs w:val="22"/>
        </w:rPr>
        <w:t>ın önüne geçilmiştir. Mahpuslar</w:t>
      </w:r>
      <w:r w:rsidRPr="00632B9E">
        <w:rPr>
          <w:rFonts w:ascii="Times New Roman" w:hAnsi="Times New Roman" w:cs="Times New Roman"/>
          <w:color w:val="auto"/>
          <w:sz w:val="22"/>
          <w:szCs w:val="22"/>
        </w:rPr>
        <w:t xml:space="preserve"> yazılı bir karar sunulmaksızın, Cezaevi Gözlem Kurulu raporu var denilerek uzun süreler boyunca tek başlarına tutularak tecrit edilmişlerdir. Hastane ya da adliyelerden dönüşte Cezaevi girişinde mahpuslara çıplak arama dayatmasında bulunulmuş, bu onur kırıcı uygulamayı kabul etmeyen mahpusların elbiseleri zorla çıkarılmış, darp edilmiş ve hakarete maruz bırakılmışlardır. Ayrıca, açılan yeni bir soruşturma olduğu ileri sürülerek Bakırköy Hapishanesinden </w:t>
      </w:r>
      <w:r w:rsidR="00FA0D4B">
        <w:rPr>
          <w:rFonts w:ascii="Times New Roman" w:hAnsi="Times New Roman" w:cs="Times New Roman"/>
          <w:color w:val="auto"/>
          <w:sz w:val="22"/>
          <w:szCs w:val="22"/>
        </w:rPr>
        <w:t>Esin Kavruk isimli</w:t>
      </w:r>
      <w:r w:rsidRPr="00632B9E">
        <w:rPr>
          <w:rFonts w:ascii="Times New Roman" w:hAnsi="Times New Roman" w:cs="Times New Roman"/>
          <w:color w:val="auto"/>
          <w:sz w:val="22"/>
          <w:szCs w:val="22"/>
        </w:rPr>
        <w:t xml:space="preserve"> kadın mahpus hapisha</w:t>
      </w:r>
      <w:r>
        <w:rPr>
          <w:rFonts w:ascii="Times New Roman" w:hAnsi="Times New Roman" w:cs="Times New Roman"/>
          <w:color w:val="auto"/>
          <w:sz w:val="22"/>
          <w:szCs w:val="22"/>
        </w:rPr>
        <w:t xml:space="preserve">neden zorla alınmış yine zorla </w:t>
      </w:r>
      <w:r w:rsidRPr="00632B9E">
        <w:rPr>
          <w:rFonts w:ascii="Times New Roman" w:hAnsi="Times New Roman" w:cs="Times New Roman"/>
          <w:color w:val="auto"/>
          <w:sz w:val="22"/>
          <w:szCs w:val="22"/>
        </w:rPr>
        <w:t xml:space="preserve">kendisinden DNA örneği alınmıştır. </w:t>
      </w:r>
    </w:p>
    <w:p w:rsidR="00632B9E" w:rsidRDefault="00632B9E" w:rsidP="00632B9E">
      <w:pPr>
        <w:spacing w:line="360" w:lineRule="auto"/>
        <w:jc w:val="both"/>
        <w:rPr>
          <w:rFonts w:ascii="Times New Roman" w:hAnsi="Times New Roman"/>
          <w:b/>
          <w:color w:val="C00000"/>
        </w:rPr>
      </w:pPr>
      <w:r w:rsidRPr="008E3DCB">
        <w:rPr>
          <w:rFonts w:ascii="Times New Roman" w:hAnsi="Times New Roman"/>
          <w:b/>
          <w:color w:val="C00000"/>
        </w:rPr>
        <w:t>Yaşam Hakkı İhlali</w:t>
      </w:r>
    </w:p>
    <w:p w:rsidR="00632B9E" w:rsidRPr="004B6570" w:rsidRDefault="00632B9E" w:rsidP="00632B9E">
      <w:pPr>
        <w:spacing w:line="360" w:lineRule="auto"/>
        <w:jc w:val="both"/>
        <w:rPr>
          <w:rFonts w:ascii="Times New Roman" w:hAnsi="Times New Roman"/>
          <w:color w:val="000000" w:themeColor="text1"/>
        </w:rPr>
      </w:pPr>
      <w:r w:rsidRPr="004B6570">
        <w:rPr>
          <w:rFonts w:ascii="Times New Roman" w:hAnsi="Times New Roman"/>
          <w:color w:val="000000" w:themeColor="text1"/>
        </w:rPr>
        <w:t xml:space="preserve">Derneğimize 2019 yılında yapılan </w:t>
      </w:r>
      <w:r w:rsidR="004C478B">
        <w:rPr>
          <w:rFonts w:ascii="Times New Roman" w:hAnsi="Times New Roman"/>
          <w:color w:val="000000" w:themeColor="text1"/>
        </w:rPr>
        <w:t>başvuruların üçü</w:t>
      </w:r>
      <w:r w:rsidRPr="004B6570">
        <w:rPr>
          <w:rFonts w:ascii="Times New Roman" w:hAnsi="Times New Roman"/>
          <w:color w:val="000000" w:themeColor="text1"/>
        </w:rPr>
        <w:t xml:space="preserve"> yaşam</w:t>
      </w:r>
      <w:r>
        <w:rPr>
          <w:rFonts w:ascii="Times New Roman" w:hAnsi="Times New Roman"/>
          <w:color w:val="000000" w:themeColor="text1"/>
        </w:rPr>
        <w:t xml:space="preserve"> hakkı</w:t>
      </w:r>
      <w:r w:rsidRPr="004B6570">
        <w:rPr>
          <w:rFonts w:ascii="Times New Roman" w:hAnsi="Times New Roman"/>
          <w:color w:val="000000" w:themeColor="text1"/>
        </w:rPr>
        <w:t xml:space="preserve"> ihlali ile ilgili olmuştur. </w:t>
      </w:r>
    </w:p>
    <w:p w:rsidR="00632B9E" w:rsidRPr="009E2E88" w:rsidRDefault="00632B9E" w:rsidP="00632B9E">
      <w:pPr>
        <w:spacing w:line="360" w:lineRule="auto"/>
        <w:jc w:val="both"/>
        <w:rPr>
          <w:rFonts w:ascii="Times New Roman" w:hAnsi="Times New Roman"/>
        </w:rPr>
      </w:pPr>
      <w:r w:rsidRPr="009E2E88">
        <w:rPr>
          <w:rFonts w:ascii="Times New Roman" w:hAnsi="Times New Roman"/>
        </w:rPr>
        <w:t xml:space="preserve">Metris R Tipi hapishanesinde bulunan felçli </w:t>
      </w:r>
      <w:r w:rsidRPr="009E2E88">
        <w:rPr>
          <w:rFonts w:ascii="Times New Roman" w:hAnsi="Times New Roman"/>
          <w:b/>
        </w:rPr>
        <w:t>Ali Haydar Yıldız</w:t>
      </w:r>
      <w:r w:rsidRPr="009E2E88">
        <w:rPr>
          <w:rFonts w:ascii="Times New Roman" w:hAnsi="Times New Roman"/>
        </w:rPr>
        <w:t xml:space="preserve"> tedavi edilmediği için 10 </w:t>
      </w:r>
      <w:r>
        <w:rPr>
          <w:rFonts w:ascii="Times New Roman" w:hAnsi="Times New Roman"/>
        </w:rPr>
        <w:t>Şubat 2019 günü yaşamını yitirmiştir</w:t>
      </w:r>
      <w:r w:rsidRPr="009E2E88">
        <w:rPr>
          <w:rFonts w:ascii="Times New Roman" w:hAnsi="Times New Roman"/>
        </w:rPr>
        <w:t>. Ailesi, babasının 6 Şubat günü görüşe gittiğinde “beni soğuk suyla yıkadılar hasta oldum doktora götürmüyorlar” dediğini bundan dört gün sonra</w:t>
      </w:r>
      <w:r w:rsidR="0097466B">
        <w:rPr>
          <w:rFonts w:ascii="Times New Roman" w:hAnsi="Times New Roman"/>
        </w:rPr>
        <w:t xml:space="preserve"> </w:t>
      </w:r>
      <w:r w:rsidRPr="009E2E88">
        <w:rPr>
          <w:rFonts w:ascii="Times New Roman" w:hAnsi="Times New Roman"/>
        </w:rPr>
        <w:t xml:space="preserve">da </w:t>
      </w:r>
      <w:r w:rsidR="0097466B">
        <w:rPr>
          <w:rFonts w:ascii="Times New Roman" w:hAnsi="Times New Roman"/>
        </w:rPr>
        <w:t>idare tarafından aranarak “oğlunuz öldü gelin alın” denildiğini</w:t>
      </w:r>
      <w:r w:rsidRPr="009E2E88">
        <w:rPr>
          <w:rFonts w:ascii="Times New Roman" w:hAnsi="Times New Roman"/>
        </w:rPr>
        <w:t>, aynı cezaevinde kalan mahpusların “Ali’yi katlettiler, kapıları yıktık ancak ölünce doktora götürdüler” dediklerini aktardılar.</w:t>
      </w:r>
    </w:p>
    <w:p w:rsidR="00632B9E" w:rsidRDefault="00632B9E" w:rsidP="00A517B7">
      <w:pPr>
        <w:spacing w:line="360" w:lineRule="auto"/>
        <w:jc w:val="both"/>
        <w:rPr>
          <w:rFonts w:ascii="Times New Roman" w:hAnsi="Times New Roman"/>
          <w:color w:val="0D0D0D"/>
        </w:rPr>
      </w:pPr>
      <w:r w:rsidRPr="009E2E88">
        <w:rPr>
          <w:rFonts w:ascii="Times New Roman" w:hAnsi="Times New Roman"/>
          <w:color w:val="0D0D0D"/>
        </w:rPr>
        <w:t xml:space="preserve">Kartal H Tipinde bulunan </w:t>
      </w:r>
      <w:r w:rsidRPr="009E2E88">
        <w:rPr>
          <w:rFonts w:ascii="Times New Roman" w:hAnsi="Times New Roman"/>
          <w:b/>
          <w:color w:val="0D0D0D"/>
        </w:rPr>
        <w:t>Vedat Aydın</w:t>
      </w:r>
      <w:r w:rsidRPr="009E2E88">
        <w:rPr>
          <w:rFonts w:ascii="Times New Roman" w:hAnsi="Times New Roman"/>
          <w:color w:val="0D0D0D"/>
        </w:rPr>
        <w:t xml:space="preserve"> 25.05.2018 günü cezaevinde şüpheli bir </w:t>
      </w:r>
      <w:r>
        <w:rPr>
          <w:rFonts w:ascii="Times New Roman" w:hAnsi="Times New Roman"/>
          <w:color w:val="0D0D0D"/>
        </w:rPr>
        <w:t>şekilde ölü bulunmuştur. Ailesi</w:t>
      </w:r>
      <w:r w:rsidRPr="009E2E88">
        <w:rPr>
          <w:rFonts w:ascii="Times New Roman" w:hAnsi="Times New Roman"/>
          <w:color w:val="0D0D0D"/>
        </w:rPr>
        <w:t>nin 25 Şubat 2019 tarihinde komisyonumuza yaptığı başvuruda</w:t>
      </w:r>
      <w:r>
        <w:rPr>
          <w:rFonts w:ascii="Times New Roman" w:hAnsi="Times New Roman"/>
          <w:color w:val="0D0D0D"/>
        </w:rPr>
        <w:t>;</w:t>
      </w:r>
      <w:r w:rsidRPr="009E2E88">
        <w:rPr>
          <w:rFonts w:ascii="Times New Roman" w:hAnsi="Times New Roman"/>
          <w:color w:val="0D0D0D"/>
        </w:rPr>
        <w:t xml:space="preserve"> “Vedat gardiyanlar ve mahpuslar tarafından darp edilmiştir.  Bunun üzerine cezaevi yönetimi onu tek hüc</w:t>
      </w:r>
      <w:r>
        <w:rPr>
          <w:rFonts w:ascii="Times New Roman" w:hAnsi="Times New Roman"/>
          <w:color w:val="0D0D0D"/>
        </w:rPr>
        <w:t xml:space="preserve">reli bir odaya almıştır, fakat </w:t>
      </w:r>
      <w:r w:rsidRPr="009E2E88">
        <w:rPr>
          <w:rFonts w:ascii="Times New Roman" w:hAnsi="Times New Roman"/>
          <w:color w:val="0D0D0D"/>
        </w:rPr>
        <w:t>sağlık ve psikolojik sorunları olduğundan dolayı karanlıkta ve tek başına bir ortamda kalmaması gerektiği ile alakalı hastane kayıtları ve teşhisi mevcuttu. Bu konuda cezaevi yönetiminin bilgisi olmasına rağmen göz ardı ettiğini ve bu yüzden kardeşimin ölümünden cezaevinin ihmali olduğunu düşünüyoruz” diye belirtmişlerdir.</w:t>
      </w:r>
    </w:p>
    <w:p w:rsidR="00C41E5F" w:rsidRPr="00FA0D4B" w:rsidRDefault="00632B9E" w:rsidP="00632B9E">
      <w:pPr>
        <w:pStyle w:val="Default"/>
        <w:spacing w:line="360" w:lineRule="auto"/>
        <w:jc w:val="both"/>
        <w:rPr>
          <w:rFonts w:ascii="Times New Roman" w:hAnsi="Times New Roman" w:cs="Times New Roman"/>
          <w:color w:val="auto"/>
          <w:sz w:val="22"/>
          <w:szCs w:val="22"/>
        </w:rPr>
      </w:pPr>
      <w:r w:rsidRPr="00FA0D4B">
        <w:rPr>
          <w:rFonts w:ascii="Times New Roman" w:hAnsi="Times New Roman"/>
          <w:color w:val="0D0D0D"/>
          <w:sz w:val="22"/>
          <w:szCs w:val="22"/>
        </w:rPr>
        <w:t xml:space="preserve">Derneğimize 23.08.2019 </w:t>
      </w:r>
      <w:r w:rsidR="00FF13AC" w:rsidRPr="00FA0D4B">
        <w:rPr>
          <w:rFonts w:ascii="Times New Roman" w:hAnsi="Times New Roman"/>
          <w:color w:val="0D0D0D"/>
          <w:sz w:val="22"/>
          <w:szCs w:val="22"/>
        </w:rPr>
        <w:t>tarihinde başvuruda bulunan M.G.</w:t>
      </w:r>
      <w:r w:rsidRPr="00FA0D4B">
        <w:rPr>
          <w:rFonts w:ascii="Times New Roman" w:hAnsi="Times New Roman"/>
          <w:color w:val="0D0D0D"/>
          <w:sz w:val="22"/>
          <w:szCs w:val="22"/>
        </w:rPr>
        <w:t xml:space="preserve">; Amcası  Kinyas Gülcan’ın görüşüne gittiklerinde tekerlekli sandalye ile görüş kabinine getirdiklerini, amcasının bu şartlarda tedavisinin tam sağlanamadığını, tam teşekküllü bir hastanede tedavi olması gerektiğini belirtmiştir. </w:t>
      </w:r>
      <w:r w:rsidRPr="00FA0D4B">
        <w:rPr>
          <w:rFonts w:ascii="Times New Roman" w:hAnsi="Times New Roman"/>
          <w:b/>
          <w:color w:val="0D0D0D"/>
          <w:sz w:val="22"/>
          <w:szCs w:val="22"/>
        </w:rPr>
        <w:t>Kinyas</w:t>
      </w:r>
      <w:r w:rsidR="00E02751" w:rsidRPr="00FA0D4B">
        <w:rPr>
          <w:rFonts w:ascii="Times New Roman" w:hAnsi="Times New Roman"/>
          <w:color w:val="0D0D0D"/>
          <w:sz w:val="22"/>
          <w:szCs w:val="22"/>
        </w:rPr>
        <w:t xml:space="preserve"> </w:t>
      </w:r>
      <w:r w:rsidRPr="00FA0D4B">
        <w:rPr>
          <w:rFonts w:ascii="Times New Roman" w:hAnsi="Times New Roman"/>
          <w:b/>
          <w:color w:val="auto"/>
          <w:sz w:val="22"/>
          <w:szCs w:val="22"/>
        </w:rPr>
        <w:t>Gülcan</w:t>
      </w:r>
      <w:r w:rsidRPr="00FA0D4B">
        <w:rPr>
          <w:rFonts w:ascii="Times New Roman" w:hAnsi="Times New Roman"/>
          <w:color w:val="0D0D0D"/>
          <w:sz w:val="22"/>
          <w:szCs w:val="22"/>
        </w:rPr>
        <w:t xml:space="preserve"> 6 Ekim 2019 tarihinde Patnos L Tipi cezaevinde yaşamını yitirmiştir.</w:t>
      </w:r>
    </w:p>
    <w:p w:rsidR="00F53D6B" w:rsidRPr="008E3DCB" w:rsidRDefault="00F53D6B" w:rsidP="00FA0D4B">
      <w:pPr>
        <w:jc w:val="both"/>
        <w:rPr>
          <w:rFonts w:ascii="Times New Roman" w:hAnsi="Times New Roman"/>
          <w:b/>
          <w:color w:val="C00000"/>
        </w:rPr>
      </w:pPr>
      <w:r w:rsidRPr="008E3DCB">
        <w:rPr>
          <w:rFonts w:ascii="Times New Roman" w:hAnsi="Times New Roman"/>
          <w:b/>
          <w:color w:val="C00000"/>
        </w:rPr>
        <w:t>Sağ</w:t>
      </w:r>
      <w:r w:rsidR="00632B9E">
        <w:rPr>
          <w:rFonts w:ascii="Times New Roman" w:hAnsi="Times New Roman"/>
          <w:b/>
          <w:color w:val="C00000"/>
        </w:rPr>
        <w:t>lık ve Tedavi</w:t>
      </w:r>
      <w:r w:rsidR="008E3DCB" w:rsidRPr="008E3DCB">
        <w:rPr>
          <w:rFonts w:ascii="Times New Roman" w:hAnsi="Times New Roman"/>
          <w:b/>
          <w:color w:val="C00000"/>
        </w:rPr>
        <w:t xml:space="preserve"> Hakkının İhlali</w:t>
      </w:r>
    </w:p>
    <w:p w:rsidR="00632B9E" w:rsidRPr="00632B9E" w:rsidRDefault="00632B9E" w:rsidP="00FA0D4B">
      <w:pPr>
        <w:pStyle w:val="Default"/>
        <w:spacing w:line="360" w:lineRule="auto"/>
        <w:jc w:val="both"/>
        <w:rPr>
          <w:rFonts w:ascii="Times New Roman" w:hAnsi="Times New Roman" w:cs="Times New Roman"/>
          <w:color w:val="auto"/>
          <w:sz w:val="22"/>
          <w:szCs w:val="22"/>
        </w:rPr>
      </w:pPr>
      <w:r w:rsidRPr="00632B9E">
        <w:rPr>
          <w:rFonts w:ascii="Times New Roman" w:hAnsi="Times New Roman" w:cs="Times New Roman"/>
          <w:color w:val="auto"/>
          <w:sz w:val="22"/>
          <w:szCs w:val="22"/>
        </w:rPr>
        <w:t xml:space="preserve">Her raporumuzun önemli bir bölümünü oluşturan sağlık hakkı ihlalleri devam etmektedir. Tüm hapishanelerde, mahpuslar, etkili bir revir hizmeti alamadıklarını, tam teşekküllü hastanelere sevk taleplerinin reddedildiğini ya da geciktirilerek yapıldığını belirtmişlerdir. </w:t>
      </w:r>
    </w:p>
    <w:p w:rsidR="00632B9E" w:rsidRPr="00632B9E" w:rsidRDefault="00A517B7" w:rsidP="00632B9E">
      <w:pPr>
        <w:pStyle w:val="Default"/>
        <w:spacing w:line="360" w:lineRule="auto"/>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Şikayetler; </w:t>
      </w:r>
      <w:r w:rsidR="00632B9E" w:rsidRPr="00632B9E">
        <w:rPr>
          <w:rFonts w:ascii="Times New Roman" w:hAnsi="Times New Roman" w:cs="Times New Roman"/>
          <w:color w:val="auto"/>
          <w:sz w:val="22"/>
          <w:szCs w:val="22"/>
        </w:rPr>
        <w:t>revire sevk edilmeme ya da geç edilme, acil durumlarda dahi aylar sonra hastaneye sevk, hastaneye sevk edilse dahi kontrol, tetkik ve muayenelerin randevularına zamanında götü</w:t>
      </w:r>
      <w:r w:rsidR="00632B9E">
        <w:rPr>
          <w:rFonts w:ascii="Times New Roman" w:hAnsi="Times New Roman" w:cs="Times New Roman"/>
          <w:color w:val="auto"/>
          <w:sz w:val="22"/>
          <w:szCs w:val="22"/>
        </w:rPr>
        <w:t xml:space="preserve">rülmeme, hastaneye gidişlerinde </w:t>
      </w:r>
      <w:r w:rsidR="00632B9E" w:rsidRPr="00632B9E">
        <w:rPr>
          <w:rFonts w:ascii="Times New Roman" w:hAnsi="Times New Roman" w:cs="Times New Roman"/>
          <w:color w:val="auto"/>
          <w:sz w:val="22"/>
          <w:szCs w:val="22"/>
        </w:rPr>
        <w:t>hasta mahpuslara ters ya da çift kelepçe dayatılması, hastanelere kafes denilen hücreli ring araçlarıyla götürülmek istenmeleri, çıplak arama zorlamasını kabul etmeyen hasta mahpusların hastanelere götürülmemeleri, doktor muayenesi sırasında askerin odadan çıkmak istememesi, muayene sırasında mahpusun kelepçelerinin çıkarılmayarak, kelepçeli ve jandarma eşliğinde muayeneye zorlanması, yine bazı doktorların aşağılayıcı, rencide edici ya da siyasi saiklerle mahpuslara ayrımcılık uygulaması gibi sağlık hakkı ihlalleri</w:t>
      </w:r>
      <w:r>
        <w:rPr>
          <w:rFonts w:ascii="Times New Roman" w:hAnsi="Times New Roman" w:cs="Times New Roman"/>
          <w:color w:val="auto"/>
          <w:sz w:val="22"/>
          <w:szCs w:val="22"/>
        </w:rPr>
        <w:t>ni içermektedir.</w:t>
      </w:r>
      <w:r w:rsidR="00632B9E" w:rsidRPr="00632B9E">
        <w:rPr>
          <w:rFonts w:ascii="Times New Roman" w:hAnsi="Times New Roman" w:cs="Times New Roman"/>
          <w:color w:val="auto"/>
          <w:sz w:val="22"/>
          <w:szCs w:val="22"/>
        </w:rPr>
        <w:t xml:space="preserve"> Adli Tıp Kurumunun “hapishanede kalamaz” raporuna rağmen hasta mahpuslar hapishanede tutulmaktadır. </w:t>
      </w:r>
    </w:p>
    <w:p w:rsidR="00632B9E" w:rsidRDefault="00632B9E" w:rsidP="001653BC">
      <w:pPr>
        <w:spacing w:line="360" w:lineRule="auto"/>
        <w:jc w:val="both"/>
        <w:rPr>
          <w:rFonts w:ascii="Times New Roman" w:hAnsi="Times New Roman"/>
        </w:rPr>
      </w:pPr>
      <w:r w:rsidRPr="00632B9E">
        <w:rPr>
          <w:rFonts w:ascii="Times New Roman" w:hAnsi="Times New Roman"/>
        </w:rPr>
        <w:t>Yine, birbirleri ile kavgalı farklı siyasi görüşlerden mahpusların aynı rin</w:t>
      </w:r>
      <w:r w:rsidR="001653BC">
        <w:rPr>
          <w:rFonts w:ascii="Times New Roman" w:hAnsi="Times New Roman"/>
        </w:rPr>
        <w:t xml:space="preserve">g aracıyla götürülmesi yoluyla </w:t>
      </w:r>
      <w:r w:rsidRPr="00632B9E">
        <w:rPr>
          <w:rFonts w:ascii="Times New Roman" w:hAnsi="Times New Roman"/>
        </w:rPr>
        <w:t xml:space="preserve">provokasyon ve nefret saldırılarına ortam yaratılması gibi uygulamalar nedeniyle, çok sayıda mahpus hastanelere gidememekte ve tedavi olamamaktadır. Bunların yanında hapishane revirlerinde sürekli ve uzman bir doktorun bulunmaması hasta mahpusların tedavilerinin önündeki en büyük engellerdendir. </w:t>
      </w:r>
    </w:p>
    <w:p w:rsidR="00493790" w:rsidRDefault="00CC1151" w:rsidP="001653BC">
      <w:pPr>
        <w:spacing w:line="360" w:lineRule="auto"/>
        <w:jc w:val="both"/>
        <w:rPr>
          <w:rFonts w:ascii="Times New Roman" w:hAnsi="Times New Roman"/>
        </w:rPr>
      </w:pPr>
      <w:r>
        <w:rPr>
          <w:rFonts w:ascii="Times New Roman" w:hAnsi="Times New Roman"/>
        </w:rPr>
        <w:t xml:space="preserve">Metris R Tipi Hapishanesinde tutulan Buse A. </w:t>
      </w:r>
      <w:r w:rsidR="00493790">
        <w:rPr>
          <w:rFonts w:ascii="Times New Roman" w:hAnsi="Times New Roman"/>
        </w:rPr>
        <w:t xml:space="preserve">İsimli </w:t>
      </w:r>
      <w:r w:rsidR="0097466B" w:rsidRPr="00CC1151">
        <w:rPr>
          <w:rFonts w:ascii="Times New Roman" w:hAnsi="Times New Roman"/>
        </w:rPr>
        <w:t xml:space="preserve">trans </w:t>
      </w:r>
      <w:r w:rsidR="00493790">
        <w:rPr>
          <w:rFonts w:ascii="Times New Roman" w:hAnsi="Times New Roman"/>
        </w:rPr>
        <w:t>kadın</w:t>
      </w:r>
      <w:r w:rsidR="0097466B" w:rsidRPr="00CC1151">
        <w:rPr>
          <w:rFonts w:ascii="Times New Roman" w:hAnsi="Times New Roman"/>
        </w:rPr>
        <w:t xml:space="preserve"> cinsiyet değişikliğ</w:t>
      </w:r>
      <w:r w:rsidRPr="00CC1151">
        <w:rPr>
          <w:rFonts w:ascii="Times New Roman" w:hAnsi="Times New Roman"/>
        </w:rPr>
        <w:t xml:space="preserve">i </w:t>
      </w:r>
      <w:r w:rsidR="00493790">
        <w:rPr>
          <w:rFonts w:ascii="Times New Roman" w:hAnsi="Times New Roman"/>
        </w:rPr>
        <w:t>ameliyatı için mahkeme kararına rağmen keyfi olarak bekletilmektedir.  Maltepe Hapishanesinde tutulmakta olan trans kadın S ise cinsiyet değişikliği ameliyatı sonrası tedavi sorunları yaşamaktadır.</w:t>
      </w:r>
    </w:p>
    <w:p w:rsidR="001653BC" w:rsidRPr="0097466B" w:rsidRDefault="008332E5" w:rsidP="001653BC">
      <w:pPr>
        <w:spacing w:line="360" w:lineRule="auto"/>
        <w:jc w:val="both"/>
        <w:rPr>
          <w:rFonts w:ascii="Times New Roman" w:hAnsi="Times New Roman"/>
          <w:b/>
          <w:color w:val="C00000"/>
        </w:rPr>
      </w:pPr>
      <w:r w:rsidRPr="0097466B">
        <w:rPr>
          <w:rFonts w:ascii="Times New Roman" w:hAnsi="Times New Roman"/>
          <w:b/>
          <w:color w:val="C00000"/>
        </w:rPr>
        <w:t xml:space="preserve">İletişim </w:t>
      </w:r>
      <w:r w:rsidR="001C04F3">
        <w:rPr>
          <w:rFonts w:ascii="Times New Roman" w:hAnsi="Times New Roman"/>
          <w:b/>
          <w:color w:val="C00000"/>
        </w:rPr>
        <w:t xml:space="preserve">ve Gazete Dergi </w:t>
      </w:r>
      <w:r w:rsidRPr="0097466B">
        <w:rPr>
          <w:rFonts w:ascii="Times New Roman" w:hAnsi="Times New Roman"/>
          <w:b/>
          <w:color w:val="C00000"/>
        </w:rPr>
        <w:t>Yasakları</w:t>
      </w:r>
    </w:p>
    <w:p w:rsidR="008332E5" w:rsidRPr="001653BC" w:rsidRDefault="00B32088" w:rsidP="001653BC">
      <w:pPr>
        <w:spacing w:line="360" w:lineRule="auto"/>
        <w:jc w:val="both"/>
        <w:rPr>
          <w:rFonts w:ascii="Times New Roman" w:hAnsi="Times New Roman"/>
          <w:b/>
        </w:rPr>
      </w:pPr>
      <w:r>
        <w:rPr>
          <w:rFonts w:ascii="Times New Roman" w:hAnsi="Times New Roman"/>
        </w:rPr>
        <w:t>Dönem boyunca</w:t>
      </w:r>
      <w:r w:rsidR="008332E5" w:rsidRPr="0057608C">
        <w:rPr>
          <w:rFonts w:ascii="Times New Roman" w:hAnsi="Times New Roman"/>
        </w:rPr>
        <w:t xml:space="preserve"> </w:t>
      </w:r>
      <w:r>
        <w:rPr>
          <w:rFonts w:ascii="Times New Roman" w:hAnsi="Times New Roman"/>
        </w:rPr>
        <w:t xml:space="preserve">mahpusların </w:t>
      </w:r>
      <w:r w:rsidR="008332E5" w:rsidRPr="0057608C">
        <w:rPr>
          <w:rFonts w:ascii="Times New Roman" w:hAnsi="Times New Roman"/>
        </w:rPr>
        <w:t>en çok ihlal yaşadıkları konulardan biri de</w:t>
      </w:r>
      <w:r>
        <w:rPr>
          <w:rFonts w:ascii="Times New Roman" w:hAnsi="Times New Roman"/>
        </w:rPr>
        <w:t xml:space="preserve"> iletişim yasakları olmuştur. </w:t>
      </w:r>
      <w:r w:rsidR="001653BC">
        <w:rPr>
          <w:rFonts w:ascii="Times New Roman" w:hAnsi="Times New Roman"/>
        </w:rPr>
        <w:t xml:space="preserve">Kitap gazete, dergi gibi </w:t>
      </w:r>
      <w:r w:rsidR="008332E5" w:rsidRPr="0057608C">
        <w:rPr>
          <w:rFonts w:ascii="Times New Roman" w:hAnsi="Times New Roman"/>
        </w:rPr>
        <w:t xml:space="preserve">süreli ve süresiz yayınların verilmemesi, dışarıdan gönderilen gazete ve dergilerin alınmaması, yine mahpusların yazdığı mektupların hiçbir gerekçe gösterilmeden gönderilmemesi ve mahpuslara gönderilen mektupların verilmemesi sorunları artarak devam etmektedir. </w:t>
      </w:r>
    </w:p>
    <w:p w:rsidR="008332E5" w:rsidRPr="001F6037" w:rsidRDefault="00E902B4" w:rsidP="00226AAB">
      <w:pPr>
        <w:spacing w:line="360" w:lineRule="auto"/>
        <w:jc w:val="both"/>
        <w:rPr>
          <w:rFonts w:ascii="Times New Roman" w:hAnsi="Times New Roman"/>
          <w:color w:val="000000" w:themeColor="text1"/>
        </w:rPr>
      </w:pPr>
      <w:r>
        <w:rPr>
          <w:rFonts w:ascii="Times New Roman" w:hAnsi="Times New Roman"/>
        </w:rPr>
        <w:t>M</w:t>
      </w:r>
      <w:r w:rsidR="008332E5" w:rsidRPr="0057608C">
        <w:rPr>
          <w:rFonts w:ascii="Times New Roman" w:hAnsi="Times New Roman"/>
        </w:rPr>
        <w:t>ahpuslara telefon görüşmelerinde zorunlu kılınan tekmil uygulaması (önce kendi adını sonra konuştuğu kişinin adını bağırarak söylemesi), yine bazı hapishanelerde avukatların müvekkilleri ile yaptığı görüşmelerin cihazla sesli ve/veya görüntülü olarak kaydedilmesi, görüşmeyi izlemek amacıyla bir görevlinin hazır bulunması, avukat ile mahpusun birbirine verdiği belgeleri inceleme ve el koyma, görüş gün ve saatlerinin keyfi olarak kısıtlanması söz konusudur</w:t>
      </w:r>
      <w:r w:rsidR="008332E5" w:rsidRPr="001F6037">
        <w:rPr>
          <w:rFonts w:ascii="Times New Roman" w:hAnsi="Times New Roman"/>
          <w:color w:val="000000" w:themeColor="text1"/>
        </w:rPr>
        <w:t>. Kantinde satılan</w:t>
      </w:r>
      <w:r w:rsidR="001F6037" w:rsidRPr="001F6037">
        <w:rPr>
          <w:rFonts w:ascii="Times New Roman" w:hAnsi="Times New Roman"/>
          <w:color w:val="000000" w:themeColor="text1"/>
        </w:rPr>
        <w:t xml:space="preserve"> ve</w:t>
      </w:r>
      <w:r w:rsidR="008332E5" w:rsidRPr="001F6037">
        <w:rPr>
          <w:rFonts w:ascii="Times New Roman" w:hAnsi="Times New Roman"/>
          <w:color w:val="000000" w:themeColor="text1"/>
        </w:rPr>
        <w:t xml:space="preserve"> resim yapmak içi</w:t>
      </w:r>
      <w:r w:rsidR="001F6037" w:rsidRPr="001F6037">
        <w:rPr>
          <w:rFonts w:ascii="Times New Roman" w:hAnsi="Times New Roman"/>
          <w:color w:val="000000" w:themeColor="text1"/>
        </w:rPr>
        <w:t xml:space="preserve">n kullanılan sulu boya ve </w:t>
      </w:r>
      <w:r w:rsidR="00FD59FC" w:rsidRPr="001F6037">
        <w:rPr>
          <w:rFonts w:ascii="Times New Roman" w:hAnsi="Times New Roman"/>
          <w:color w:val="000000" w:themeColor="text1"/>
        </w:rPr>
        <w:t>renkli yazan tükenmez kalemlere</w:t>
      </w:r>
      <w:r w:rsidR="008332E5" w:rsidRPr="001F6037">
        <w:rPr>
          <w:rFonts w:ascii="Times New Roman" w:hAnsi="Times New Roman"/>
          <w:color w:val="000000" w:themeColor="text1"/>
        </w:rPr>
        <w:t xml:space="preserve"> vs mavi ve siyah hariç tüm renkli kalemlere  (amaç dışı kullanım bahanesiyle) el konulmaktadır.  </w:t>
      </w:r>
    </w:p>
    <w:p w:rsidR="001C04F3" w:rsidRDefault="00E902B4" w:rsidP="00226AAB">
      <w:pPr>
        <w:spacing w:line="360" w:lineRule="auto"/>
        <w:jc w:val="both"/>
        <w:rPr>
          <w:rFonts w:ascii="Times New Roman" w:hAnsi="Times New Roman"/>
        </w:rPr>
      </w:pPr>
      <w:r>
        <w:rPr>
          <w:rFonts w:ascii="Times New Roman" w:hAnsi="Times New Roman"/>
        </w:rPr>
        <w:t>Mektuplar</w:t>
      </w:r>
      <w:r w:rsidR="007F0A56">
        <w:rPr>
          <w:rFonts w:ascii="Times New Roman" w:hAnsi="Times New Roman"/>
        </w:rPr>
        <w:t xml:space="preserve"> </w:t>
      </w:r>
      <w:r w:rsidR="00FA0D4B">
        <w:rPr>
          <w:rFonts w:ascii="Times New Roman" w:hAnsi="Times New Roman"/>
        </w:rPr>
        <w:t xml:space="preserve">en az </w:t>
      </w:r>
      <w:r w:rsidR="008332E5" w:rsidRPr="009E2E88">
        <w:rPr>
          <w:rFonts w:ascii="Times New Roman" w:hAnsi="Times New Roman"/>
        </w:rPr>
        <w:t xml:space="preserve">otuz gün </w:t>
      </w:r>
      <w:r w:rsidR="00FA0D4B">
        <w:rPr>
          <w:rFonts w:ascii="Times New Roman" w:hAnsi="Times New Roman"/>
        </w:rPr>
        <w:t xml:space="preserve">süreyle </w:t>
      </w:r>
      <w:r w:rsidR="008332E5" w:rsidRPr="009E2E88">
        <w:rPr>
          <w:rFonts w:ascii="Times New Roman" w:hAnsi="Times New Roman"/>
        </w:rPr>
        <w:t>keyfi olarak idarede bekle</w:t>
      </w:r>
      <w:r>
        <w:rPr>
          <w:rFonts w:ascii="Times New Roman" w:hAnsi="Times New Roman"/>
        </w:rPr>
        <w:t xml:space="preserve">tilmekte, </w:t>
      </w:r>
      <w:r w:rsidR="00FA0D4B">
        <w:rPr>
          <w:rFonts w:ascii="Times New Roman" w:hAnsi="Times New Roman"/>
        </w:rPr>
        <w:t xml:space="preserve">Mektup Okuma Komisyonu tarafından çoğunlukla </w:t>
      </w:r>
      <w:r>
        <w:rPr>
          <w:rFonts w:ascii="Times New Roman" w:hAnsi="Times New Roman"/>
        </w:rPr>
        <w:t>cümlelerin üzeri karalanarak ve</w:t>
      </w:r>
      <w:r w:rsidR="00FD59FC">
        <w:rPr>
          <w:rFonts w:ascii="Times New Roman" w:hAnsi="Times New Roman"/>
        </w:rPr>
        <w:t>ya</w:t>
      </w:r>
      <w:r>
        <w:rPr>
          <w:rFonts w:ascii="Times New Roman" w:hAnsi="Times New Roman"/>
        </w:rPr>
        <w:t xml:space="preserve"> </w:t>
      </w:r>
      <w:r w:rsidR="008332E5" w:rsidRPr="009E2E88">
        <w:rPr>
          <w:rFonts w:ascii="Times New Roman" w:hAnsi="Times New Roman"/>
        </w:rPr>
        <w:t>sayfal</w:t>
      </w:r>
      <w:r>
        <w:rPr>
          <w:rFonts w:ascii="Times New Roman" w:hAnsi="Times New Roman"/>
        </w:rPr>
        <w:t>ar alınarak eksik gönderilmektedir.</w:t>
      </w:r>
      <w:r w:rsidR="004C14D1" w:rsidRPr="004C14D1">
        <w:rPr>
          <w:rFonts w:ascii="Times New Roman" w:hAnsi="Times New Roman"/>
        </w:rPr>
        <w:t xml:space="preserve"> </w:t>
      </w:r>
      <w:r w:rsidR="004C14D1">
        <w:rPr>
          <w:rFonts w:ascii="Times New Roman" w:hAnsi="Times New Roman"/>
        </w:rPr>
        <w:t xml:space="preserve">Kürtçe yazılan mektuplar </w:t>
      </w:r>
      <w:r w:rsidR="00AC0EC8">
        <w:rPr>
          <w:rFonts w:ascii="Times New Roman" w:hAnsi="Times New Roman"/>
        </w:rPr>
        <w:t xml:space="preserve">hiç </w:t>
      </w:r>
      <w:r w:rsidR="00FA0D4B">
        <w:rPr>
          <w:rFonts w:ascii="Times New Roman" w:hAnsi="Times New Roman"/>
        </w:rPr>
        <w:t>gönderilmezken,</w:t>
      </w:r>
      <w:r w:rsidR="004C14D1">
        <w:rPr>
          <w:rFonts w:ascii="Times New Roman" w:hAnsi="Times New Roman"/>
        </w:rPr>
        <w:t xml:space="preserve"> derneğimize</w:t>
      </w:r>
      <w:r w:rsidR="00FA0D4B">
        <w:rPr>
          <w:rFonts w:ascii="Times New Roman" w:hAnsi="Times New Roman"/>
        </w:rPr>
        <w:t xml:space="preserve"> </w:t>
      </w:r>
      <w:r w:rsidR="00FD59FC">
        <w:rPr>
          <w:rFonts w:ascii="Times New Roman" w:hAnsi="Times New Roman"/>
        </w:rPr>
        <w:t>(İHD)</w:t>
      </w:r>
      <w:r w:rsidR="00FA0D4B">
        <w:rPr>
          <w:rFonts w:ascii="Times New Roman" w:hAnsi="Times New Roman"/>
        </w:rPr>
        <w:t xml:space="preserve"> yazılan kimi mektuplara</w:t>
      </w:r>
      <w:r w:rsidR="004C14D1">
        <w:rPr>
          <w:rFonts w:ascii="Times New Roman" w:hAnsi="Times New Roman"/>
        </w:rPr>
        <w:t xml:space="preserve"> ise el konulmuştur. </w:t>
      </w:r>
      <w:r>
        <w:rPr>
          <w:rFonts w:ascii="Times New Roman" w:hAnsi="Times New Roman"/>
        </w:rPr>
        <w:t>Z</w:t>
      </w:r>
      <w:r w:rsidR="008332E5" w:rsidRPr="009E2E88">
        <w:rPr>
          <w:rFonts w:ascii="Times New Roman" w:hAnsi="Times New Roman"/>
        </w:rPr>
        <w:t>arf üzerindeki adres numaralar</w:t>
      </w:r>
      <w:r>
        <w:rPr>
          <w:rFonts w:ascii="Times New Roman" w:hAnsi="Times New Roman"/>
        </w:rPr>
        <w:t>ı rakam eklenerek değiştirilip</w:t>
      </w:r>
      <w:r w:rsidR="008332E5" w:rsidRPr="009E2E88">
        <w:rPr>
          <w:rFonts w:ascii="Times New Roman" w:hAnsi="Times New Roman"/>
        </w:rPr>
        <w:t>, zarfın üzerine “adres hatalı, geçersiz” ve “adresten taşınmıştır”</w:t>
      </w:r>
      <w:r>
        <w:rPr>
          <w:rFonts w:ascii="Times New Roman" w:hAnsi="Times New Roman"/>
        </w:rPr>
        <w:t xml:space="preserve"> ibare</w:t>
      </w:r>
      <w:r w:rsidR="001C04F3">
        <w:rPr>
          <w:rFonts w:ascii="Times New Roman" w:hAnsi="Times New Roman"/>
        </w:rPr>
        <w:t xml:space="preserve">li postacının isim ve imzasını taşımayan yazılar yazılarak </w:t>
      </w:r>
      <w:r>
        <w:rPr>
          <w:rFonts w:ascii="Times New Roman" w:hAnsi="Times New Roman"/>
        </w:rPr>
        <w:t>mektuplar mahpusla</w:t>
      </w:r>
      <w:r w:rsidR="00AC0EC8">
        <w:rPr>
          <w:rFonts w:ascii="Times New Roman" w:hAnsi="Times New Roman"/>
        </w:rPr>
        <w:t>ra iade edilmektedir</w:t>
      </w:r>
      <w:r>
        <w:rPr>
          <w:rFonts w:ascii="Times New Roman" w:hAnsi="Times New Roman"/>
        </w:rPr>
        <w:t xml:space="preserve">. </w:t>
      </w:r>
      <w:r w:rsidR="008332E5" w:rsidRPr="009E2E88">
        <w:rPr>
          <w:rFonts w:ascii="Times New Roman" w:hAnsi="Times New Roman"/>
        </w:rPr>
        <w:t xml:space="preserve">Bu tür şaibeli durumlar hakkında bilgi almak için </w:t>
      </w:r>
      <w:r w:rsidR="001C04F3">
        <w:rPr>
          <w:rFonts w:ascii="Times New Roman" w:hAnsi="Times New Roman"/>
        </w:rPr>
        <w:t xml:space="preserve">PPT idaresine </w:t>
      </w:r>
      <w:r w:rsidR="008332E5" w:rsidRPr="009E2E88">
        <w:rPr>
          <w:rFonts w:ascii="Times New Roman" w:hAnsi="Times New Roman"/>
        </w:rPr>
        <w:t>yazılan dilekçeler</w:t>
      </w:r>
      <w:r>
        <w:rPr>
          <w:rFonts w:ascii="Times New Roman" w:hAnsi="Times New Roman"/>
        </w:rPr>
        <w:t xml:space="preserve"> gönderilmemekte, </w:t>
      </w:r>
      <w:r w:rsidR="008332E5" w:rsidRPr="009E2E88">
        <w:rPr>
          <w:rFonts w:ascii="Times New Roman" w:hAnsi="Times New Roman"/>
        </w:rPr>
        <w:t>savcılığa yazılan suç du</w:t>
      </w:r>
      <w:r>
        <w:rPr>
          <w:rFonts w:ascii="Times New Roman" w:hAnsi="Times New Roman"/>
        </w:rPr>
        <w:t>yurus</w:t>
      </w:r>
      <w:r w:rsidR="005227D9">
        <w:rPr>
          <w:rFonts w:ascii="Times New Roman" w:hAnsi="Times New Roman"/>
        </w:rPr>
        <w:t>u dilekçele</w:t>
      </w:r>
      <w:r w:rsidR="00371DCF">
        <w:rPr>
          <w:rFonts w:ascii="Times New Roman" w:hAnsi="Times New Roman"/>
        </w:rPr>
        <w:t xml:space="preserve">ri kaybedilmektedir. </w:t>
      </w:r>
      <w:r w:rsidR="003A5BA9">
        <w:rPr>
          <w:rFonts w:ascii="Times New Roman" w:hAnsi="Times New Roman"/>
        </w:rPr>
        <w:t xml:space="preserve">İç postalaşmaya izin verilmeyerek, </w:t>
      </w:r>
      <w:r w:rsidR="001C04F3">
        <w:rPr>
          <w:rFonts w:ascii="Times New Roman" w:hAnsi="Times New Roman"/>
        </w:rPr>
        <w:t xml:space="preserve">mektupların </w:t>
      </w:r>
      <w:r w:rsidR="003A5BA9">
        <w:rPr>
          <w:rFonts w:ascii="Times New Roman" w:hAnsi="Times New Roman"/>
        </w:rPr>
        <w:t>pul yapıştır</w:t>
      </w:r>
      <w:r w:rsidR="001C04F3">
        <w:rPr>
          <w:rFonts w:ascii="Times New Roman" w:hAnsi="Times New Roman"/>
        </w:rPr>
        <w:t>ıl</w:t>
      </w:r>
      <w:r w:rsidR="003A5BA9">
        <w:rPr>
          <w:rFonts w:ascii="Times New Roman" w:hAnsi="Times New Roman"/>
        </w:rPr>
        <w:t>mak s</w:t>
      </w:r>
      <w:r w:rsidR="001C04F3">
        <w:rPr>
          <w:rFonts w:ascii="Times New Roman" w:hAnsi="Times New Roman"/>
        </w:rPr>
        <w:t xml:space="preserve">uretiyle PTT aracılığıyla </w:t>
      </w:r>
      <w:r w:rsidR="003A5BA9">
        <w:rPr>
          <w:rFonts w:ascii="Times New Roman" w:hAnsi="Times New Roman"/>
        </w:rPr>
        <w:t xml:space="preserve"> </w:t>
      </w:r>
      <w:r w:rsidR="001C04F3">
        <w:rPr>
          <w:rFonts w:ascii="Times New Roman" w:hAnsi="Times New Roman"/>
        </w:rPr>
        <w:t>mahpuslara ulaşması dayatılmaktadır</w:t>
      </w:r>
      <w:r w:rsidR="004C14D1">
        <w:rPr>
          <w:rFonts w:ascii="Times New Roman" w:hAnsi="Times New Roman"/>
        </w:rPr>
        <w:t xml:space="preserve">. </w:t>
      </w:r>
    </w:p>
    <w:p w:rsidR="008332E5" w:rsidRPr="006E3518" w:rsidRDefault="001C04F3" w:rsidP="00226AAB">
      <w:pPr>
        <w:spacing w:line="360" w:lineRule="auto"/>
        <w:jc w:val="both"/>
        <w:rPr>
          <w:rFonts w:ascii="Times New Roman" w:hAnsi="Times New Roman"/>
          <w:b/>
          <w:i/>
          <w:color w:val="1F4E79"/>
          <w:u w:val="thick"/>
        </w:rPr>
      </w:pPr>
      <w:r>
        <w:rPr>
          <w:rFonts w:ascii="Times New Roman" w:hAnsi="Times New Roman"/>
        </w:rPr>
        <w:t>Mahpusların d</w:t>
      </w:r>
      <w:r w:rsidR="004C14D1">
        <w:rPr>
          <w:rFonts w:ascii="Times New Roman" w:hAnsi="Times New Roman"/>
        </w:rPr>
        <w:t>ilekçe hakları</w:t>
      </w:r>
      <w:r>
        <w:rPr>
          <w:rFonts w:ascii="Times New Roman" w:hAnsi="Times New Roman"/>
        </w:rPr>
        <w:t xml:space="preserve"> ise </w:t>
      </w:r>
      <w:r w:rsidR="004C14D1">
        <w:rPr>
          <w:rFonts w:ascii="Times New Roman" w:hAnsi="Times New Roman"/>
        </w:rPr>
        <w:t xml:space="preserve"> ayda bir dilekçe ile kısıtlanmıştır. </w:t>
      </w:r>
    </w:p>
    <w:p w:rsidR="003D355D" w:rsidRPr="009E2E88" w:rsidRDefault="003C7A25" w:rsidP="00F53D6B">
      <w:pPr>
        <w:spacing w:line="360" w:lineRule="auto"/>
        <w:jc w:val="both"/>
        <w:rPr>
          <w:rFonts w:ascii="Times New Roman" w:hAnsi="Times New Roman"/>
        </w:rPr>
      </w:pPr>
      <w:r>
        <w:rPr>
          <w:rFonts w:ascii="Times New Roman" w:hAnsi="Times New Roman"/>
        </w:rPr>
        <w:t>Gazete, dergi, kitap vb. basılı e</w:t>
      </w:r>
      <w:r w:rsidR="008332E5" w:rsidRPr="007F0A56">
        <w:rPr>
          <w:rFonts w:ascii="Times New Roman" w:hAnsi="Times New Roman"/>
        </w:rPr>
        <w:t>serler hakkında toplatma kararı olsun veya olmasın, hapishane idaresinin inisiyatifi ile birçok hapishanede dışarıdan kitap, dergi veya süreli yayınların alınması durdurulmuş, kısıtlanmış veya geciktirilerek verilmektedir.</w:t>
      </w:r>
      <w:r>
        <w:rPr>
          <w:rFonts w:ascii="Times New Roman" w:hAnsi="Times New Roman"/>
        </w:rPr>
        <w:t xml:space="preserve"> </w:t>
      </w:r>
      <w:r w:rsidR="00A15E3B">
        <w:rPr>
          <w:rFonts w:ascii="Times New Roman" w:hAnsi="Times New Roman"/>
        </w:rPr>
        <w:t xml:space="preserve">Kitapların doğrudan yayın evinden talep edilerek ücreti ödenmek suretiyle </w:t>
      </w:r>
      <w:r w:rsidR="009720B1">
        <w:rPr>
          <w:rFonts w:ascii="Times New Roman" w:hAnsi="Times New Roman"/>
        </w:rPr>
        <w:t xml:space="preserve">alınması zorunlu kılınmıştır. </w:t>
      </w:r>
      <w:r>
        <w:rPr>
          <w:rFonts w:ascii="Times New Roman" w:hAnsi="Times New Roman"/>
        </w:rPr>
        <w:t>Y</w:t>
      </w:r>
      <w:r w:rsidRPr="007F0A56">
        <w:rPr>
          <w:rFonts w:ascii="Times New Roman" w:hAnsi="Times New Roman"/>
        </w:rPr>
        <w:t>apıla</w:t>
      </w:r>
      <w:r>
        <w:rPr>
          <w:rFonts w:ascii="Times New Roman" w:hAnsi="Times New Roman"/>
        </w:rPr>
        <w:t>n oda aramalarında</w:t>
      </w:r>
      <w:r w:rsidRPr="007F0A56">
        <w:rPr>
          <w:rFonts w:ascii="Times New Roman" w:hAnsi="Times New Roman"/>
        </w:rPr>
        <w:t>,</w:t>
      </w:r>
      <w:r>
        <w:rPr>
          <w:rFonts w:ascii="Times New Roman" w:hAnsi="Times New Roman"/>
        </w:rPr>
        <w:t xml:space="preserve"> g</w:t>
      </w:r>
      <w:r w:rsidR="008332E5" w:rsidRPr="007F0A56">
        <w:rPr>
          <w:rFonts w:ascii="Times New Roman" w:hAnsi="Times New Roman"/>
        </w:rPr>
        <w:t>örüldü damgalı yazılar</w:t>
      </w:r>
      <w:r w:rsidR="00E902B4">
        <w:rPr>
          <w:rFonts w:ascii="Times New Roman" w:hAnsi="Times New Roman"/>
        </w:rPr>
        <w:t>a, dilekçe, faks veya m</w:t>
      </w:r>
      <w:r w:rsidR="008332E5" w:rsidRPr="007F0A56">
        <w:rPr>
          <w:rFonts w:ascii="Times New Roman" w:hAnsi="Times New Roman"/>
        </w:rPr>
        <w:t>ektuplara</w:t>
      </w:r>
      <w:r>
        <w:rPr>
          <w:rFonts w:ascii="Times New Roman" w:hAnsi="Times New Roman"/>
        </w:rPr>
        <w:t>,</w:t>
      </w:r>
      <w:r w:rsidR="008332E5" w:rsidRPr="007F0A56">
        <w:rPr>
          <w:rFonts w:ascii="Times New Roman" w:hAnsi="Times New Roman"/>
        </w:rPr>
        <w:t xml:space="preserve"> mahpusların kitap veya dergilerden yaptıkları alıntılardan oluşan el yazmaları</w:t>
      </w:r>
      <w:r>
        <w:rPr>
          <w:rFonts w:ascii="Times New Roman" w:hAnsi="Times New Roman"/>
        </w:rPr>
        <w:t>na</w:t>
      </w:r>
      <w:r w:rsidR="008332E5" w:rsidRPr="007F0A56">
        <w:rPr>
          <w:rFonts w:ascii="Times New Roman" w:hAnsi="Times New Roman"/>
        </w:rPr>
        <w:t xml:space="preserve">, yine idare tarafından görülmüştür damgası vurulmuş yazılı metin veya fotokopilere el konulması genel sorunlar arasındadır. </w:t>
      </w:r>
    </w:p>
    <w:p w:rsidR="008332E5" w:rsidRPr="008E3DCB" w:rsidRDefault="008332E5" w:rsidP="00F53D6B">
      <w:pPr>
        <w:tabs>
          <w:tab w:val="center" w:pos="4873"/>
        </w:tabs>
        <w:spacing w:line="360" w:lineRule="auto"/>
        <w:jc w:val="both"/>
        <w:rPr>
          <w:rFonts w:ascii="Times New Roman" w:hAnsi="Times New Roman"/>
          <w:b/>
          <w:color w:val="C00000"/>
        </w:rPr>
      </w:pPr>
      <w:r w:rsidRPr="008E3DCB">
        <w:rPr>
          <w:rFonts w:ascii="Times New Roman" w:hAnsi="Times New Roman"/>
          <w:b/>
          <w:color w:val="C00000"/>
        </w:rPr>
        <w:t xml:space="preserve">Disiplin </w:t>
      </w:r>
      <w:r w:rsidR="008E3DCB" w:rsidRPr="008E3DCB">
        <w:rPr>
          <w:rFonts w:ascii="Times New Roman" w:hAnsi="Times New Roman"/>
          <w:b/>
          <w:color w:val="C00000"/>
        </w:rPr>
        <w:t xml:space="preserve">Cezaları Ve </w:t>
      </w:r>
      <w:r w:rsidR="00CB052D" w:rsidRPr="008E3DCB">
        <w:rPr>
          <w:rFonts w:ascii="Times New Roman" w:hAnsi="Times New Roman"/>
          <w:b/>
          <w:color w:val="C00000"/>
        </w:rPr>
        <w:t xml:space="preserve">İnfazların </w:t>
      </w:r>
      <w:r w:rsidR="008E3DCB" w:rsidRPr="008E3DCB">
        <w:rPr>
          <w:rFonts w:ascii="Times New Roman" w:hAnsi="Times New Roman"/>
          <w:b/>
          <w:color w:val="C00000"/>
        </w:rPr>
        <w:t>Yakılması</w:t>
      </w:r>
    </w:p>
    <w:p w:rsidR="005F12F6" w:rsidRDefault="008332E5" w:rsidP="007126AD">
      <w:pPr>
        <w:spacing w:line="360" w:lineRule="auto"/>
        <w:jc w:val="both"/>
        <w:rPr>
          <w:rFonts w:ascii="Times New Roman" w:hAnsi="Times New Roman"/>
        </w:rPr>
      </w:pPr>
      <w:r w:rsidRPr="009E2E88">
        <w:rPr>
          <w:rFonts w:ascii="Times New Roman" w:hAnsi="Times New Roman"/>
        </w:rPr>
        <w:t>Mahpuslara keyfi olarak disiplin cezaları verilmekte ve bu disiplin cezaları birbirine eklenmek sureti ile özellikle iletişim ve görüş yasaklarında süreklilik sağlanmaktadır. Slogan atılması, görevliyi çağırmak için hücre kapısına vurulması bile disiplin cezasına gerekçe yapılmaktadır. Verilen disiplin cezaları, mahpuslara yönelik tecridi derinleştiren iletişim ve görüş yasaklarıyla birlikte hücre cezalarını da içermektedir. Üç disiplin cezası, mahpusun infazının yakılması için yeter gerekçe kabul edilmekte</w:t>
      </w:r>
      <w:r w:rsidR="00CB052D">
        <w:rPr>
          <w:rFonts w:ascii="Times New Roman" w:hAnsi="Times New Roman"/>
        </w:rPr>
        <w:t xml:space="preserve">dir. </w:t>
      </w:r>
      <w:r w:rsidRPr="002B7939">
        <w:rPr>
          <w:rFonts w:ascii="Times New Roman" w:hAnsi="Times New Roman"/>
        </w:rPr>
        <w:t xml:space="preserve">Düzmece gerekçelerle verilen disiplin </w:t>
      </w:r>
      <w:r w:rsidR="00CB052D">
        <w:rPr>
          <w:rFonts w:ascii="Times New Roman" w:hAnsi="Times New Roman"/>
        </w:rPr>
        <w:t xml:space="preserve">cezaları infaz yakmanın etkili silahına </w:t>
      </w:r>
      <w:r w:rsidR="00364DF5">
        <w:rPr>
          <w:rFonts w:ascii="Times New Roman" w:hAnsi="Times New Roman"/>
        </w:rPr>
        <w:t>dönüştürülmüştür. H</w:t>
      </w:r>
      <w:r w:rsidRPr="002B7939">
        <w:rPr>
          <w:rFonts w:ascii="Times New Roman" w:hAnsi="Times New Roman"/>
        </w:rPr>
        <w:t xml:space="preserve">apishanelerde hücre cezası almamış, infazı yanmamış politik mahpus neredeyse kalmamıştır. Şartlı tahliye yolu tamamen kapanmıştır. Tahliyeleri gelip de herhangi bir disiplin cezası bulunmayan “iyi halli” olanların ise “örgütsel faaliyet yürütebilir” gibi afakî yorumlarla tahliyeleri ertelenmeye çalışılmaktadır. </w:t>
      </w:r>
    </w:p>
    <w:p w:rsidR="00E81924" w:rsidRPr="008E3DCB" w:rsidRDefault="00632B9E" w:rsidP="001E1D86">
      <w:pPr>
        <w:spacing w:line="360" w:lineRule="auto"/>
        <w:jc w:val="both"/>
        <w:rPr>
          <w:rFonts w:ascii="Times New Roman" w:hAnsi="Times New Roman"/>
          <w:b/>
          <w:color w:val="C00000"/>
        </w:rPr>
      </w:pPr>
      <w:r>
        <w:rPr>
          <w:rFonts w:ascii="Times New Roman" w:hAnsi="Times New Roman"/>
          <w:b/>
          <w:color w:val="C00000"/>
        </w:rPr>
        <w:t>Sürgün</w:t>
      </w:r>
      <w:r w:rsidR="00E81924">
        <w:rPr>
          <w:rFonts w:ascii="Times New Roman" w:hAnsi="Times New Roman"/>
          <w:b/>
          <w:color w:val="C00000"/>
        </w:rPr>
        <w:t xml:space="preserve"> </w:t>
      </w:r>
      <w:r w:rsidR="00E81924" w:rsidRPr="008E3DCB">
        <w:rPr>
          <w:rFonts w:ascii="Times New Roman" w:hAnsi="Times New Roman"/>
          <w:b/>
          <w:color w:val="C00000"/>
        </w:rPr>
        <w:t>Sevk</w:t>
      </w:r>
    </w:p>
    <w:p w:rsidR="000A4E13" w:rsidRPr="000A4E13" w:rsidRDefault="000A4E13" w:rsidP="000A4E13">
      <w:pPr>
        <w:pStyle w:val="Default"/>
        <w:spacing w:line="360" w:lineRule="auto"/>
        <w:jc w:val="both"/>
        <w:rPr>
          <w:rFonts w:ascii="Times New Roman" w:hAnsi="Times New Roman" w:cs="Times New Roman"/>
          <w:color w:val="auto"/>
          <w:sz w:val="22"/>
          <w:szCs w:val="22"/>
        </w:rPr>
      </w:pPr>
      <w:r w:rsidRPr="000A4E13">
        <w:rPr>
          <w:rFonts w:ascii="Times New Roman" w:hAnsi="Times New Roman" w:cs="Times New Roman"/>
          <w:color w:val="auto"/>
          <w:sz w:val="22"/>
          <w:szCs w:val="22"/>
        </w:rPr>
        <w:t xml:space="preserve">Sürgün sevk, yine dönem boyunca mahpusların en çok başvuru konusu yaptıkları ihlaller arasında yer almaktadır. Mahpuslar sudan sebeplerle ailelerinden ve yargılandıkları mahkemelerden uzak başka cezaevlerine sürgün edilmektedir. Bu durum, savunma hakkının kısıtlanması yanında Anayasanın 20. maddesi ve Avrupa İnsan Hakları Sözleşmesinin 8. maddesinde düzenlenmiş olan özel hayata ve aile hayatına saygı hakkına aykırı bir şekilde mahpuslar ailelerinden çok uzak cezaevlerinde tutulması anlamına gelmektedir.  Bu şekilde ailelerin cezaevi ziyareti zorlaştırılmakta, hatta imkânsız hale getirilmektedir. Başvurucuların önemli bir kısmı ailelerine yakın bir yerdeki cezaevlerine sevklerinin yapılması için derneğimizden destek talebinde bulunmuştur. Mahpusların sevk talepleri, yakın bir yerdeki cezaevlerinde yer bulunmaması, sevk masraflarının ödenmemiş olması, iyi halli olma zorunluluğu ve benzeri gerekçelerle yerine getirilmemektedir. </w:t>
      </w:r>
    </w:p>
    <w:p w:rsidR="005F12F6" w:rsidRPr="00B936A5" w:rsidRDefault="005F12F6" w:rsidP="000F5D67">
      <w:pPr>
        <w:spacing w:line="360" w:lineRule="auto"/>
        <w:jc w:val="both"/>
        <w:rPr>
          <w:rFonts w:ascii="Times New Roman" w:hAnsi="Times New Roman"/>
          <w:color w:val="C00000"/>
        </w:rPr>
      </w:pPr>
      <w:r w:rsidRPr="00B936A5">
        <w:rPr>
          <w:rFonts w:ascii="Times New Roman" w:hAnsi="Times New Roman"/>
          <w:b/>
          <w:color w:val="C00000"/>
        </w:rPr>
        <w:t>Yeniden Yargılama</w:t>
      </w:r>
      <w:r w:rsidR="00632B9E">
        <w:rPr>
          <w:rFonts w:ascii="Times New Roman" w:hAnsi="Times New Roman"/>
          <w:b/>
          <w:color w:val="C00000"/>
        </w:rPr>
        <w:t xml:space="preserve"> Taleplerine Ayrımcı Yaklaşım</w:t>
      </w:r>
    </w:p>
    <w:p w:rsidR="00632B9E" w:rsidRPr="00632B9E" w:rsidRDefault="00632B9E" w:rsidP="00632B9E">
      <w:pPr>
        <w:pStyle w:val="Default"/>
        <w:spacing w:line="360" w:lineRule="auto"/>
        <w:jc w:val="both"/>
        <w:rPr>
          <w:rFonts w:ascii="Times New Roman" w:hAnsi="Times New Roman" w:cs="Times New Roman"/>
          <w:color w:val="auto"/>
          <w:sz w:val="22"/>
          <w:szCs w:val="22"/>
        </w:rPr>
      </w:pPr>
      <w:r w:rsidRPr="00632B9E">
        <w:rPr>
          <w:rFonts w:ascii="Times New Roman" w:hAnsi="Times New Roman" w:cs="Times New Roman"/>
          <w:color w:val="auto"/>
          <w:sz w:val="22"/>
          <w:szCs w:val="22"/>
        </w:rPr>
        <w:t>Askeri savcı ve hakimlerin görev yapmasının mahkemenin bağımsızlığı ve tarafsızlığını ortadan kaldırdığı tartışmasına muhatap olan Devlet Güvenlik Mahkemeleri (DGM) ve bu mahkemelerin kapatılmasından sonra oluşturulan Özel Yetkili Mahkemeler ile devamındaki özel statüdeki mahkemelerce yargılanıp haklarında ceza verilen ve halen hapishanelerde bulunan mahpusların, yargılamaları sırasında adil yargılanma hakları ihlal edildiği gerekçesiyle, yargılandıkları mahkemelere başvuru yaparak 5271 Sayılı Ceza Muhakemeleri Kanunu (CMK) 311. maddesi gereğince yeniden yargılama ve infaz durdurma talep ettikleri, ancak mahkemelerin bu talepleri değerlendirirken çifte standartlı, keyfi bir yaklaşım içinde oldukları anlaşılmaktadır.</w:t>
      </w:r>
    </w:p>
    <w:p w:rsidR="001F6037" w:rsidRPr="00632B9E" w:rsidRDefault="00632B9E" w:rsidP="00632B9E">
      <w:pPr>
        <w:pStyle w:val="Default"/>
        <w:spacing w:line="360" w:lineRule="auto"/>
        <w:jc w:val="both"/>
        <w:rPr>
          <w:color w:val="FF6600"/>
          <w:sz w:val="22"/>
          <w:szCs w:val="22"/>
        </w:rPr>
      </w:pPr>
      <w:r w:rsidRPr="00632B9E">
        <w:rPr>
          <w:rFonts w:ascii="Times New Roman" w:hAnsi="Times New Roman" w:cs="Times New Roman"/>
          <w:color w:val="auto"/>
          <w:sz w:val="22"/>
          <w:szCs w:val="22"/>
        </w:rPr>
        <w:t xml:space="preserve">Hukuku ve eşitlik ilkesini göz ardı eden bu yaklaşım, adil yargılanma hakları ihlal edilmiş ve haksız cezalarla onlarca yıldır hapishanede tutulan mahpusları ve ailelerini mağdur eden bir boyuta varmış bulunmaktadır. </w:t>
      </w:r>
    </w:p>
    <w:p w:rsidR="008332E5" w:rsidRPr="00D009A0" w:rsidRDefault="001F6037" w:rsidP="00C41E5F">
      <w:pPr>
        <w:spacing w:line="360" w:lineRule="auto"/>
        <w:jc w:val="both"/>
        <w:rPr>
          <w:rFonts w:ascii="Times New Roman" w:hAnsi="Times New Roman"/>
          <w:b/>
          <w:color w:val="C00000"/>
        </w:rPr>
      </w:pPr>
      <w:r w:rsidRPr="00D009A0">
        <w:rPr>
          <w:rFonts w:ascii="Times New Roman" w:hAnsi="Times New Roman"/>
          <w:b/>
          <w:color w:val="C00000"/>
        </w:rPr>
        <w:t xml:space="preserve"> </w:t>
      </w:r>
      <w:r w:rsidR="008332E5" w:rsidRPr="00D009A0">
        <w:rPr>
          <w:rFonts w:ascii="Times New Roman" w:hAnsi="Times New Roman"/>
          <w:b/>
          <w:color w:val="C00000"/>
        </w:rPr>
        <w:t>Açlık Grevleri</w:t>
      </w:r>
    </w:p>
    <w:p w:rsidR="00632B9E" w:rsidRPr="00632B9E" w:rsidRDefault="00632B9E" w:rsidP="00632B9E">
      <w:pPr>
        <w:pStyle w:val="Default"/>
        <w:spacing w:line="360" w:lineRule="auto"/>
        <w:jc w:val="both"/>
        <w:rPr>
          <w:rFonts w:ascii="Times New Roman" w:hAnsi="Times New Roman" w:cs="Times New Roman"/>
          <w:color w:val="auto"/>
          <w:sz w:val="22"/>
          <w:szCs w:val="22"/>
        </w:rPr>
      </w:pPr>
      <w:r w:rsidRPr="00632B9E">
        <w:rPr>
          <w:rFonts w:ascii="Times New Roman" w:hAnsi="Times New Roman" w:cs="Times New Roman"/>
          <w:color w:val="auto"/>
          <w:sz w:val="22"/>
          <w:szCs w:val="22"/>
        </w:rPr>
        <w:t>Hapishanelerde kangren hale gelmiş sorunların çözümü için adli</w:t>
      </w:r>
      <w:r w:rsidR="00E02751">
        <w:rPr>
          <w:rFonts w:ascii="Times New Roman" w:hAnsi="Times New Roman" w:cs="Times New Roman"/>
          <w:color w:val="auto"/>
          <w:sz w:val="22"/>
          <w:szCs w:val="22"/>
        </w:rPr>
        <w:t xml:space="preserve"> ve siyasi mahpuslar tarafından</w:t>
      </w:r>
      <w:r w:rsidRPr="00632B9E">
        <w:rPr>
          <w:rFonts w:ascii="Times New Roman" w:hAnsi="Times New Roman" w:cs="Times New Roman"/>
          <w:color w:val="auto"/>
          <w:sz w:val="22"/>
          <w:szCs w:val="22"/>
        </w:rPr>
        <w:t xml:space="preserve"> zaman zaman açlık grevine başvurulduğu bilinmektedir. </w:t>
      </w:r>
    </w:p>
    <w:p w:rsidR="00632B9E" w:rsidRPr="00632B9E" w:rsidRDefault="00632B9E" w:rsidP="00632B9E">
      <w:pPr>
        <w:pStyle w:val="Default"/>
        <w:spacing w:line="360" w:lineRule="auto"/>
        <w:jc w:val="both"/>
        <w:rPr>
          <w:rFonts w:ascii="Times New Roman" w:hAnsi="Times New Roman" w:cs="Times New Roman"/>
          <w:color w:val="auto"/>
          <w:sz w:val="22"/>
          <w:szCs w:val="22"/>
        </w:rPr>
      </w:pPr>
      <w:r w:rsidRPr="00632B9E">
        <w:rPr>
          <w:rFonts w:ascii="Times New Roman" w:hAnsi="Times New Roman" w:cs="Times New Roman"/>
          <w:color w:val="auto"/>
          <w:sz w:val="22"/>
          <w:szCs w:val="22"/>
        </w:rPr>
        <w:t xml:space="preserve">8 Kasım 2018 tarihinde Leyla Güven’in başlattığı açlık grevi 16 Aralık’tan itibaren pek çok cezaevine yayılmış ve 1 Mart 2019 tarihinde çoğunluğu Kürt olan siyasi mahpusların kitlesel katılımı ile süresiz ve dönüşümsüz olarak devam etmiştir. </w:t>
      </w:r>
    </w:p>
    <w:p w:rsidR="00E02751" w:rsidRDefault="00632B9E" w:rsidP="00E02751">
      <w:pPr>
        <w:pStyle w:val="Default"/>
        <w:spacing w:line="360" w:lineRule="auto"/>
        <w:jc w:val="both"/>
        <w:rPr>
          <w:rFonts w:ascii="Times New Roman" w:hAnsi="Times New Roman" w:cs="Times New Roman"/>
          <w:color w:val="auto"/>
          <w:sz w:val="22"/>
          <w:szCs w:val="22"/>
        </w:rPr>
      </w:pPr>
      <w:r w:rsidRPr="00632B9E">
        <w:rPr>
          <w:rFonts w:ascii="Times New Roman" w:hAnsi="Times New Roman" w:cs="Times New Roman"/>
          <w:color w:val="auto"/>
          <w:sz w:val="22"/>
          <w:szCs w:val="22"/>
        </w:rPr>
        <w:t xml:space="preserve">Yılın ilk çeyreği itibariyle, Açlık grevinde olan mahpuslarda; kilo kaybı, midede ağrı ve yanma, bulantı, kusma, halsizlik, yorgunluk, el ve ayaklarda uyuşma, kramp, yoğun baş ağrısı, baş dönmesi, göz kararması, düşük/yüksek tansiyon, hassas duygu durumu, bulanık görme, okuduğunu anlayamama, karın ağrısı, eklem ağrıları, kulak çınlaması, sese aşırı duyarlılık, kokulara aşırı duyarlılık, uyku bozukluğu, unutkanlık gibi şikâyetler artmıştır. Bazı hapishanelerde B1 vitamini, karbonat, ve açlık grevinde içilen içecekler verilmemiştir. Açlık grevi eylemi nedeniyle mahpuslara disiplin soruşturmaları açılmış ve birçoğuna iletişim cezası verilmiştir. </w:t>
      </w:r>
    </w:p>
    <w:p w:rsidR="008332E5" w:rsidRPr="00E02751" w:rsidRDefault="00632B9E" w:rsidP="00E02751">
      <w:pPr>
        <w:pStyle w:val="Default"/>
        <w:spacing w:line="360" w:lineRule="auto"/>
        <w:jc w:val="both"/>
        <w:rPr>
          <w:rFonts w:ascii="Times New Roman" w:hAnsi="Times New Roman" w:cs="Times New Roman"/>
          <w:color w:val="auto"/>
          <w:sz w:val="22"/>
          <w:szCs w:val="22"/>
        </w:rPr>
      </w:pPr>
      <w:r w:rsidRPr="00632B9E">
        <w:rPr>
          <w:rFonts w:ascii="Times New Roman" w:hAnsi="Times New Roman" w:cs="Times New Roman"/>
          <w:color w:val="auto"/>
          <w:sz w:val="22"/>
          <w:szCs w:val="22"/>
        </w:rPr>
        <w:t xml:space="preserve">Komisyonumuzun Ocak-Şubat-Mart 2019 Raporuna göre yılın ilk çeyreğinde; Marmara Bölgesi Hapishanelerinde (belirlenebildiği kadarıyla) toplam 713 mahpus açlık grevini sürdürmüştür. Açlık grevlerinin hapishanelere göre dağılımı aşağıdaki şekilde olmuştur. </w:t>
      </w:r>
      <w:r w:rsidR="00312798" w:rsidRPr="00632B9E">
        <w:rPr>
          <w:rFonts w:ascii="Times New Roman" w:hAnsi="Times New Roman" w:cs="Times New Roman"/>
          <w:bCs/>
          <w:color w:val="auto"/>
          <w:sz w:val="22"/>
          <w:szCs w:val="22"/>
          <w:bdr w:val="none" w:sz="0" w:space="0" w:color="auto" w:frame="1"/>
        </w:rPr>
        <w:t xml:space="preserve"> </w:t>
      </w:r>
    </w:p>
    <w:p w:rsidR="00312798" w:rsidRDefault="00312798" w:rsidP="00B936A5">
      <w:pPr>
        <w:pStyle w:val="NormalWeb"/>
        <w:shd w:val="clear" w:color="auto" w:fill="FFFFFF"/>
        <w:spacing w:after="0"/>
        <w:jc w:val="both"/>
        <w:rPr>
          <w:bCs/>
          <w:color w:val="000000"/>
          <w:sz w:val="22"/>
          <w:szCs w:val="22"/>
          <w:bdr w:val="none" w:sz="0" w:space="0" w:color="auto" w:frame="1"/>
        </w:rPr>
        <w:sectPr w:rsidR="00312798" w:rsidSect="007A3C0A">
          <w:type w:val="continuous"/>
          <w:pgSz w:w="11906" w:h="16838"/>
          <w:pgMar w:top="1440" w:right="1080" w:bottom="1440" w:left="1080" w:header="709" w:footer="466" w:gutter="0"/>
          <w:cols w:space="708"/>
          <w:titlePg/>
          <w:docGrid w:linePitch="360"/>
        </w:sectPr>
      </w:pPr>
    </w:p>
    <w:p w:rsidR="008332E5" w:rsidRPr="009E2E88" w:rsidRDefault="008332E5" w:rsidP="00312798">
      <w:pPr>
        <w:pStyle w:val="NormalWeb"/>
        <w:numPr>
          <w:ilvl w:val="0"/>
          <w:numId w:val="9"/>
        </w:numPr>
        <w:shd w:val="clear" w:color="auto" w:fill="FFFFFF"/>
        <w:spacing w:before="120" w:after="0"/>
        <w:jc w:val="both"/>
        <w:rPr>
          <w:color w:val="222222"/>
          <w:sz w:val="22"/>
          <w:szCs w:val="22"/>
        </w:rPr>
      </w:pPr>
      <w:r w:rsidRPr="009E2E88">
        <w:rPr>
          <w:bCs/>
          <w:color w:val="000000"/>
          <w:sz w:val="22"/>
          <w:szCs w:val="22"/>
          <w:bdr w:val="none" w:sz="0" w:space="0" w:color="auto" w:frame="1"/>
        </w:rPr>
        <w:t xml:space="preserve">Bakırköy Kadın Kapalı Hapishanesi </w:t>
      </w:r>
      <w:r w:rsidRPr="0036000D">
        <w:rPr>
          <w:b/>
          <w:bCs/>
          <w:color w:val="403152" w:themeColor="accent4" w:themeShade="80"/>
          <w:sz w:val="22"/>
          <w:szCs w:val="22"/>
          <w:bdr w:val="none" w:sz="0" w:space="0" w:color="auto" w:frame="1"/>
        </w:rPr>
        <w:t>29</w:t>
      </w:r>
      <w:r w:rsidRPr="009E2E88">
        <w:rPr>
          <w:bCs/>
          <w:color w:val="000000"/>
          <w:sz w:val="22"/>
          <w:szCs w:val="22"/>
          <w:bdr w:val="none" w:sz="0" w:space="0" w:color="auto" w:frame="1"/>
        </w:rPr>
        <w:t xml:space="preserve">, </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Bandırma 1 No</w:t>
      </w:r>
      <w:r w:rsidR="00312798">
        <w:rPr>
          <w:color w:val="222222"/>
          <w:sz w:val="22"/>
          <w:szCs w:val="22"/>
        </w:rPr>
        <w:t xml:space="preserve">lu T Tipi Hapishanesi; </w:t>
      </w:r>
      <w:r w:rsidR="00312798" w:rsidRPr="0036000D">
        <w:rPr>
          <w:b/>
          <w:color w:val="222222"/>
          <w:sz w:val="22"/>
          <w:szCs w:val="22"/>
        </w:rPr>
        <w:t>69</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Bandırma 2 No</w:t>
      </w:r>
      <w:r w:rsidR="00312798">
        <w:rPr>
          <w:color w:val="222222"/>
          <w:sz w:val="22"/>
          <w:szCs w:val="22"/>
        </w:rPr>
        <w:t xml:space="preserve">lu T Tipi Hapishanesi; </w:t>
      </w:r>
      <w:r w:rsidR="00312798" w:rsidRPr="0036000D">
        <w:rPr>
          <w:b/>
          <w:color w:val="222222"/>
          <w:sz w:val="22"/>
          <w:szCs w:val="22"/>
        </w:rPr>
        <w:t>66</w:t>
      </w:r>
      <w:r w:rsidR="00312798">
        <w:rPr>
          <w:color w:val="222222"/>
          <w:sz w:val="22"/>
          <w:szCs w:val="22"/>
        </w:rPr>
        <w:t xml:space="preserve">, </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Burhan</w:t>
      </w:r>
      <w:r w:rsidR="00312798">
        <w:rPr>
          <w:color w:val="222222"/>
          <w:sz w:val="22"/>
          <w:szCs w:val="22"/>
        </w:rPr>
        <w:t xml:space="preserve">iye D Tipi Hapishanesi; </w:t>
      </w:r>
      <w:r w:rsidR="00312798" w:rsidRPr="0036000D">
        <w:rPr>
          <w:b/>
          <w:color w:val="222222"/>
          <w:sz w:val="22"/>
          <w:szCs w:val="22"/>
        </w:rPr>
        <w:t>2</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Burhani</w:t>
      </w:r>
      <w:r w:rsidR="00312798">
        <w:rPr>
          <w:color w:val="222222"/>
          <w:sz w:val="22"/>
          <w:szCs w:val="22"/>
        </w:rPr>
        <w:t xml:space="preserve">ye T Tipi Hapishanesi; </w:t>
      </w:r>
      <w:r w:rsidR="00312798" w:rsidRPr="0036000D">
        <w:rPr>
          <w:b/>
          <w:color w:val="222222"/>
          <w:sz w:val="22"/>
          <w:szCs w:val="22"/>
        </w:rPr>
        <w:t>13</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Burhani</w:t>
      </w:r>
      <w:r w:rsidR="00312798">
        <w:rPr>
          <w:color w:val="222222"/>
          <w:sz w:val="22"/>
          <w:szCs w:val="22"/>
        </w:rPr>
        <w:t xml:space="preserve">ye T Tipi Hapishanesi; </w:t>
      </w:r>
      <w:r w:rsidR="00312798" w:rsidRPr="0036000D">
        <w:rPr>
          <w:b/>
          <w:color w:val="222222"/>
          <w:sz w:val="22"/>
          <w:szCs w:val="22"/>
        </w:rPr>
        <w:t>16</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Bu</w:t>
      </w:r>
      <w:r w:rsidR="00312798">
        <w:rPr>
          <w:color w:val="222222"/>
          <w:sz w:val="22"/>
          <w:szCs w:val="22"/>
        </w:rPr>
        <w:t xml:space="preserve">rsa H Tipi Hapishanesi; </w:t>
      </w:r>
      <w:r w:rsidR="00312798" w:rsidRPr="0036000D">
        <w:rPr>
          <w:b/>
          <w:color w:val="222222"/>
          <w:sz w:val="22"/>
          <w:szCs w:val="22"/>
        </w:rPr>
        <w:t>15</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Edir</w:t>
      </w:r>
      <w:r w:rsidR="00312798">
        <w:rPr>
          <w:color w:val="222222"/>
          <w:sz w:val="22"/>
          <w:szCs w:val="22"/>
        </w:rPr>
        <w:t xml:space="preserve">ne F Tipi Hapishanesi; </w:t>
      </w:r>
      <w:r w:rsidR="00312798" w:rsidRPr="0036000D">
        <w:rPr>
          <w:b/>
          <w:color w:val="222222"/>
          <w:sz w:val="22"/>
          <w:szCs w:val="22"/>
        </w:rPr>
        <w:t>24</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Gebze Kadın Hapishan</w:t>
      </w:r>
      <w:r w:rsidR="00312798">
        <w:rPr>
          <w:color w:val="222222"/>
          <w:sz w:val="22"/>
          <w:szCs w:val="22"/>
        </w:rPr>
        <w:t xml:space="preserve">esi; </w:t>
      </w:r>
      <w:r w:rsidR="00312798" w:rsidRPr="0036000D">
        <w:rPr>
          <w:b/>
          <w:color w:val="222222"/>
          <w:sz w:val="22"/>
          <w:szCs w:val="22"/>
        </w:rPr>
        <w:t>31</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 xml:space="preserve">Kandıra 1 Nolu F Tipi Hapishanesi; </w:t>
      </w:r>
      <w:r w:rsidRPr="0036000D">
        <w:rPr>
          <w:b/>
          <w:color w:val="222222"/>
          <w:sz w:val="22"/>
          <w:szCs w:val="22"/>
        </w:rPr>
        <w:t>44</w:t>
      </w:r>
      <w:r w:rsidRPr="009E2E88">
        <w:rPr>
          <w:color w:val="222222"/>
          <w:sz w:val="22"/>
          <w:szCs w:val="22"/>
        </w:rPr>
        <w:t xml:space="preserve"> </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 xml:space="preserve">Kandıra 2 Nolu F Tipi Hapishanesi; </w:t>
      </w:r>
      <w:r w:rsidRPr="0036000D">
        <w:rPr>
          <w:b/>
          <w:color w:val="222222"/>
          <w:sz w:val="22"/>
          <w:szCs w:val="22"/>
        </w:rPr>
        <w:t>24</w:t>
      </w:r>
      <w:r w:rsidRPr="009E2E88">
        <w:rPr>
          <w:color w:val="222222"/>
          <w:sz w:val="22"/>
          <w:szCs w:val="22"/>
        </w:rPr>
        <w:t xml:space="preserve"> </w:t>
      </w:r>
    </w:p>
    <w:p w:rsidR="008332E5" w:rsidRPr="009E2E88" w:rsidRDefault="00312798" w:rsidP="00312798">
      <w:pPr>
        <w:pStyle w:val="NormalWeb"/>
        <w:numPr>
          <w:ilvl w:val="0"/>
          <w:numId w:val="10"/>
        </w:numPr>
        <w:shd w:val="clear" w:color="auto" w:fill="FFFFFF"/>
        <w:spacing w:before="120" w:after="0"/>
        <w:jc w:val="both"/>
        <w:rPr>
          <w:color w:val="222222"/>
          <w:sz w:val="22"/>
          <w:szCs w:val="22"/>
        </w:rPr>
      </w:pPr>
      <w:r>
        <w:rPr>
          <w:color w:val="222222"/>
          <w:sz w:val="22"/>
          <w:szCs w:val="22"/>
        </w:rPr>
        <w:t>Kandıra 2 N</w:t>
      </w:r>
      <w:r w:rsidR="008332E5" w:rsidRPr="009E2E88">
        <w:rPr>
          <w:color w:val="222222"/>
          <w:sz w:val="22"/>
          <w:szCs w:val="22"/>
        </w:rPr>
        <w:t xml:space="preserve">olu T Tipi Hapishanesi; </w:t>
      </w:r>
      <w:r w:rsidR="008332E5" w:rsidRPr="0036000D">
        <w:rPr>
          <w:b/>
          <w:color w:val="222222"/>
          <w:sz w:val="22"/>
          <w:szCs w:val="22"/>
        </w:rPr>
        <w:t>5</w:t>
      </w:r>
      <w:r w:rsidR="008332E5" w:rsidRPr="009E2E88">
        <w:rPr>
          <w:color w:val="222222"/>
          <w:sz w:val="22"/>
          <w:szCs w:val="22"/>
        </w:rPr>
        <w:t xml:space="preserve"> </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 xml:space="preserve">Kepsut L Tipi Hapishanesi; </w:t>
      </w:r>
      <w:r w:rsidR="00312798" w:rsidRPr="0036000D">
        <w:rPr>
          <w:b/>
          <w:color w:val="222222"/>
          <w:sz w:val="22"/>
          <w:szCs w:val="22"/>
        </w:rPr>
        <w:t>4</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 xml:space="preserve">Maltepe 1 Nolu L Tipi Hapishanesi; </w:t>
      </w:r>
      <w:r w:rsidRPr="0036000D">
        <w:rPr>
          <w:b/>
          <w:color w:val="222222"/>
          <w:sz w:val="22"/>
          <w:szCs w:val="22"/>
        </w:rPr>
        <w:t xml:space="preserve">7 </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Maltepe 2 Nolu L Tipi Hapis</w:t>
      </w:r>
      <w:r w:rsidR="00312798">
        <w:rPr>
          <w:color w:val="222222"/>
          <w:sz w:val="22"/>
          <w:szCs w:val="22"/>
        </w:rPr>
        <w:t xml:space="preserve">hanesi; </w:t>
      </w:r>
      <w:r w:rsidR="00312798" w:rsidRPr="0036000D">
        <w:rPr>
          <w:b/>
          <w:color w:val="222222"/>
          <w:sz w:val="22"/>
          <w:szCs w:val="22"/>
        </w:rPr>
        <w:t>16</w:t>
      </w:r>
      <w:r w:rsidR="00312798">
        <w:rPr>
          <w:color w:val="222222"/>
          <w:sz w:val="22"/>
          <w:szCs w:val="22"/>
        </w:rPr>
        <w:t xml:space="preserve">, </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Silivri 5 Nol</w:t>
      </w:r>
      <w:r w:rsidR="00312798">
        <w:rPr>
          <w:color w:val="222222"/>
          <w:sz w:val="22"/>
          <w:szCs w:val="22"/>
        </w:rPr>
        <w:t xml:space="preserve">u F Tipi Hapishanesi; </w:t>
      </w:r>
      <w:r w:rsidR="00312798" w:rsidRPr="0036000D">
        <w:rPr>
          <w:b/>
          <w:color w:val="222222"/>
          <w:sz w:val="22"/>
          <w:szCs w:val="22"/>
        </w:rPr>
        <w:t>186</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Siliv</w:t>
      </w:r>
      <w:r w:rsidR="00312798">
        <w:rPr>
          <w:color w:val="222222"/>
          <w:sz w:val="22"/>
          <w:szCs w:val="22"/>
        </w:rPr>
        <w:t>ri 9 Nolu F Tipi Hapishanesi;</w:t>
      </w:r>
      <w:r w:rsidR="00312798" w:rsidRPr="0036000D">
        <w:rPr>
          <w:b/>
          <w:color w:val="222222"/>
          <w:sz w:val="22"/>
          <w:szCs w:val="22"/>
        </w:rPr>
        <w:t xml:space="preserve"> 9</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Tekirdağ 1 Nolu F</w:t>
      </w:r>
      <w:r w:rsidR="00312798">
        <w:rPr>
          <w:color w:val="222222"/>
          <w:sz w:val="22"/>
          <w:szCs w:val="22"/>
        </w:rPr>
        <w:t xml:space="preserve"> Tipi Hapishanesi; </w:t>
      </w:r>
      <w:r w:rsidR="00312798" w:rsidRPr="0036000D">
        <w:rPr>
          <w:b/>
          <w:color w:val="222222"/>
          <w:sz w:val="22"/>
          <w:szCs w:val="22"/>
        </w:rPr>
        <w:t>55</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Tekirdağ 1 No</w:t>
      </w:r>
      <w:r w:rsidR="00312798">
        <w:rPr>
          <w:color w:val="222222"/>
          <w:sz w:val="22"/>
          <w:szCs w:val="22"/>
        </w:rPr>
        <w:t xml:space="preserve">lu T Tipi Hapishanesi; </w:t>
      </w:r>
      <w:r w:rsidR="00312798" w:rsidRPr="0036000D">
        <w:rPr>
          <w:b/>
          <w:color w:val="222222"/>
          <w:sz w:val="22"/>
          <w:szCs w:val="22"/>
        </w:rPr>
        <w:t>21</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Tekirdağ 2 No</w:t>
      </w:r>
      <w:r w:rsidR="00312798">
        <w:rPr>
          <w:color w:val="222222"/>
          <w:sz w:val="22"/>
          <w:szCs w:val="22"/>
        </w:rPr>
        <w:t xml:space="preserve">lu F Tipi Hapishanesi; </w:t>
      </w:r>
      <w:r w:rsidR="00312798" w:rsidRPr="0036000D">
        <w:rPr>
          <w:b/>
          <w:color w:val="222222"/>
          <w:sz w:val="22"/>
          <w:szCs w:val="22"/>
        </w:rPr>
        <w:t>55</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Tekirdağ 2 No</w:t>
      </w:r>
      <w:r w:rsidR="00312798">
        <w:rPr>
          <w:color w:val="222222"/>
          <w:sz w:val="22"/>
          <w:szCs w:val="22"/>
        </w:rPr>
        <w:t xml:space="preserve">lu T Tipi Hapishanesi; </w:t>
      </w:r>
      <w:r w:rsidR="00312798" w:rsidRPr="0036000D">
        <w:rPr>
          <w:b/>
          <w:color w:val="222222"/>
          <w:sz w:val="22"/>
          <w:szCs w:val="22"/>
        </w:rPr>
        <w:t>16</w:t>
      </w:r>
      <w:r w:rsidR="00312798">
        <w:rPr>
          <w:color w:val="222222"/>
          <w:sz w:val="22"/>
          <w:szCs w:val="22"/>
        </w:rPr>
        <w:t>,</w:t>
      </w:r>
    </w:p>
    <w:p w:rsidR="008332E5" w:rsidRPr="009E2E88" w:rsidRDefault="008332E5" w:rsidP="00312798">
      <w:pPr>
        <w:pStyle w:val="NormalWeb"/>
        <w:numPr>
          <w:ilvl w:val="0"/>
          <w:numId w:val="10"/>
        </w:numPr>
        <w:shd w:val="clear" w:color="auto" w:fill="FFFFFF"/>
        <w:spacing w:before="120" w:after="0"/>
        <w:jc w:val="both"/>
        <w:rPr>
          <w:color w:val="222222"/>
          <w:sz w:val="22"/>
          <w:szCs w:val="22"/>
        </w:rPr>
      </w:pPr>
      <w:r w:rsidRPr="009E2E88">
        <w:rPr>
          <w:color w:val="222222"/>
          <w:sz w:val="22"/>
          <w:szCs w:val="22"/>
        </w:rPr>
        <w:t>Ümraniye E Tipi H</w:t>
      </w:r>
      <w:r w:rsidR="00312798">
        <w:rPr>
          <w:color w:val="222222"/>
          <w:sz w:val="22"/>
          <w:szCs w:val="22"/>
        </w:rPr>
        <w:t xml:space="preserve">apishanesi; </w:t>
      </w:r>
      <w:r w:rsidR="00312798" w:rsidRPr="0036000D">
        <w:rPr>
          <w:b/>
          <w:color w:val="222222"/>
          <w:sz w:val="22"/>
          <w:szCs w:val="22"/>
        </w:rPr>
        <w:t>6</w:t>
      </w:r>
      <w:r w:rsidR="0036000D">
        <w:rPr>
          <w:color w:val="222222"/>
          <w:sz w:val="22"/>
          <w:szCs w:val="22"/>
        </w:rPr>
        <w:t>,</w:t>
      </w:r>
      <w:r w:rsidRPr="009E2E88">
        <w:rPr>
          <w:color w:val="222222"/>
          <w:sz w:val="22"/>
          <w:szCs w:val="22"/>
        </w:rPr>
        <w:t xml:space="preserve"> </w:t>
      </w:r>
    </w:p>
    <w:p w:rsidR="00312798" w:rsidRDefault="00312798" w:rsidP="00312798">
      <w:pPr>
        <w:pStyle w:val="NormalWeb"/>
        <w:shd w:val="clear" w:color="auto" w:fill="FFFFFF"/>
        <w:tabs>
          <w:tab w:val="center" w:pos="4873"/>
        </w:tabs>
        <w:spacing w:after="0" w:line="240" w:lineRule="atLeast"/>
        <w:jc w:val="both"/>
        <w:rPr>
          <w:color w:val="222222"/>
          <w:sz w:val="22"/>
          <w:szCs w:val="22"/>
        </w:rPr>
        <w:sectPr w:rsidR="00312798" w:rsidSect="00312798">
          <w:type w:val="continuous"/>
          <w:pgSz w:w="11906" w:h="16838"/>
          <w:pgMar w:top="1440" w:right="1080" w:bottom="1440" w:left="1080" w:header="709" w:footer="466" w:gutter="0"/>
          <w:cols w:num="2" w:space="708"/>
          <w:titlePg/>
          <w:docGrid w:linePitch="360"/>
        </w:sectPr>
      </w:pPr>
    </w:p>
    <w:p w:rsidR="00632B9E" w:rsidRDefault="00632B9E" w:rsidP="00632B9E">
      <w:pPr>
        <w:pStyle w:val="Default"/>
        <w:spacing w:line="360" w:lineRule="auto"/>
        <w:jc w:val="both"/>
        <w:rPr>
          <w:rFonts w:ascii="Times New Roman" w:hAnsi="Times New Roman" w:cs="Times New Roman"/>
          <w:color w:val="auto"/>
          <w:sz w:val="22"/>
          <w:szCs w:val="22"/>
        </w:rPr>
      </w:pPr>
    </w:p>
    <w:p w:rsidR="00E02751" w:rsidRDefault="00E02751" w:rsidP="00E02751">
      <w:pPr>
        <w:pStyle w:val="Default"/>
        <w:spacing w:line="360" w:lineRule="auto"/>
        <w:jc w:val="both"/>
        <w:rPr>
          <w:rFonts w:ascii="Times New Roman" w:hAnsi="Times New Roman" w:cs="Times New Roman"/>
          <w:color w:val="auto"/>
          <w:sz w:val="22"/>
          <w:szCs w:val="22"/>
        </w:rPr>
      </w:pPr>
      <w:r>
        <w:rPr>
          <w:rFonts w:ascii="Times New Roman" w:hAnsi="Times New Roman" w:cs="Times New Roman"/>
          <w:color w:val="auto"/>
          <w:sz w:val="22"/>
          <w:szCs w:val="22"/>
        </w:rPr>
        <w:t>Açlık grevinin</w:t>
      </w:r>
      <w:r w:rsidR="00632B9E" w:rsidRPr="00632B9E">
        <w:rPr>
          <w:rFonts w:ascii="Times New Roman" w:hAnsi="Times New Roman" w:cs="Times New Roman"/>
          <w:color w:val="auto"/>
          <w:sz w:val="22"/>
          <w:szCs w:val="22"/>
        </w:rPr>
        <w:t xml:space="preserve"> sonlanmasını takiben bu kez de beslenme ve sağlık sorunlarının takibinde uzun süre ciddi sorunlar devam etmiştir. </w:t>
      </w:r>
    </w:p>
    <w:p w:rsidR="001D3447" w:rsidRPr="00E02751" w:rsidRDefault="000A4E13" w:rsidP="00E02751">
      <w:pPr>
        <w:pStyle w:val="Default"/>
        <w:spacing w:line="360" w:lineRule="auto"/>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İzmir Şakran 2 Nolu T Tipi Hapishanesinde tutulan Mustafa Koçak’ın adil yargılanma talebi ile </w:t>
      </w:r>
      <w:r w:rsidR="00B705E9">
        <w:rPr>
          <w:rFonts w:ascii="Times New Roman" w:hAnsi="Times New Roman" w:cs="Times New Roman"/>
          <w:color w:val="auto"/>
          <w:sz w:val="22"/>
          <w:szCs w:val="22"/>
        </w:rPr>
        <w:t>başlattığı</w:t>
      </w:r>
      <w:r>
        <w:rPr>
          <w:rFonts w:ascii="Times New Roman" w:hAnsi="Times New Roman" w:cs="Times New Roman"/>
          <w:color w:val="auto"/>
          <w:sz w:val="22"/>
          <w:szCs w:val="22"/>
        </w:rPr>
        <w:t xml:space="preserve"> ölüm orucu </w:t>
      </w:r>
      <w:r w:rsidR="00B705E9">
        <w:rPr>
          <w:rFonts w:ascii="Times New Roman" w:hAnsi="Times New Roman" w:cs="Times New Roman"/>
          <w:color w:val="auto"/>
          <w:sz w:val="22"/>
          <w:szCs w:val="22"/>
        </w:rPr>
        <w:t xml:space="preserve">devam etmektedir. </w:t>
      </w:r>
      <w:r w:rsidR="00632B9E" w:rsidRPr="00632B9E">
        <w:rPr>
          <w:rFonts w:ascii="Times New Roman" w:hAnsi="Times New Roman" w:cs="Times New Roman"/>
          <w:color w:val="auto"/>
          <w:sz w:val="22"/>
          <w:szCs w:val="22"/>
        </w:rPr>
        <w:t xml:space="preserve">Grup Yorum Müzik Grubu üyelerinin başlattığı açlık grevi </w:t>
      </w:r>
      <w:r w:rsidR="00B705E9">
        <w:rPr>
          <w:rFonts w:ascii="Times New Roman" w:hAnsi="Times New Roman" w:cs="Times New Roman"/>
          <w:color w:val="auto"/>
          <w:sz w:val="22"/>
          <w:szCs w:val="22"/>
        </w:rPr>
        <w:t xml:space="preserve">ise </w:t>
      </w:r>
      <w:r w:rsidR="00632B9E" w:rsidRPr="00632B9E">
        <w:rPr>
          <w:rFonts w:ascii="Times New Roman" w:hAnsi="Times New Roman" w:cs="Times New Roman"/>
          <w:color w:val="auto"/>
          <w:sz w:val="22"/>
          <w:szCs w:val="22"/>
        </w:rPr>
        <w:t>grup üyesi İbrahim Gökçek tarafından ölüm orucuna dönüştürülerek sürdürülmektedir.</w:t>
      </w:r>
      <w:r w:rsidR="00312798">
        <w:rPr>
          <w:color w:val="222222"/>
          <w:sz w:val="22"/>
          <w:szCs w:val="22"/>
        </w:rPr>
        <w:tab/>
      </w:r>
    </w:p>
    <w:p w:rsidR="00A53D02" w:rsidRPr="00CC1151" w:rsidRDefault="00A53D02" w:rsidP="00E02751">
      <w:pPr>
        <w:pStyle w:val="ListeParagraf"/>
        <w:numPr>
          <w:ilvl w:val="0"/>
          <w:numId w:val="16"/>
        </w:numPr>
        <w:spacing w:line="360" w:lineRule="auto"/>
        <w:jc w:val="both"/>
        <w:rPr>
          <w:rFonts w:ascii="Times New Roman" w:hAnsi="Times New Roman"/>
          <w:b/>
          <w:color w:val="C00000"/>
        </w:rPr>
      </w:pPr>
      <w:r w:rsidRPr="00CC1151">
        <w:rPr>
          <w:rFonts w:ascii="Times New Roman" w:hAnsi="Times New Roman"/>
          <w:b/>
          <w:color w:val="C00000"/>
        </w:rPr>
        <w:t>BAŞVURULARIN TAKİBİ</w:t>
      </w:r>
    </w:p>
    <w:p w:rsidR="008332E5" w:rsidRPr="007126AD" w:rsidRDefault="00B8213C" w:rsidP="0006114C">
      <w:pPr>
        <w:spacing w:line="360" w:lineRule="auto"/>
        <w:jc w:val="both"/>
        <w:rPr>
          <w:rFonts w:ascii="Times New Roman" w:hAnsi="Times New Roman"/>
        </w:rPr>
      </w:pPr>
      <w:r w:rsidRPr="009E2E88">
        <w:rPr>
          <w:rFonts w:ascii="Times New Roman" w:hAnsi="Times New Roman"/>
        </w:rPr>
        <w:t>B</w:t>
      </w:r>
      <w:r>
        <w:rPr>
          <w:rFonts w:ascii="Times New Roman" w:hAnsi="Times New Roman"/>
        </w:rPr>
        <w:t>aşvurular k</w:t>
      </w:r>
      <w:r w:rsidRPr="009E2E88">
        <w:rPr>
          <w:rFonts w:ascii="Times New Roman" w:hAnsi="Times New Roman"/>
        </w:rPr>
        <w:t>omisyon tarafından değerlendir</w:t>
      </w:r>
      <w:r>
        <w:rPr>
          <w:rFonts w:ascii="Times New Roman" w:hAnsi="Times New Roman"/>
        </w:rPr>
        <w:t xml:space="preserve">ilmekte ve sorunun çözümü için </w:t>
      </w:r>
      <w:r w:rsidRPr="009E2E88">
        <w:rPr>
          <w:rFonts w:ascii="Times New Roman" w:hAnsi="Times New Roman"/>
        </w:rPr>
        <w:t>Adalet Bakanlığı, Ceza ve Tevkif Evleri Genel Müdürlüğü (CTE), Cezaevleri idareleri ve cezaevinin bulunduğu ilin İl İnsan Hakları kurullarına yaz</w:t>
      </w:r>
      <w:r>
        <w:rPr>
          <w:rFonts w:ascii="Times New Roman" w:hAnsi="Times New Roman"/>
        </w:rPr>
        <w:t xml:space="preserve">ılar yazılmaktadır. </w:t>
      </w:r>
      <w:r w:rsidR="005E5C8A">
        <w:rPr>
          <w:rFonts w:ascii="Times New Roman" w:hAnsi="Times New Roman"/>
        </w:rPr>
        <w:t xml:space="preserve">Belirtilen kurum ve kurullara </w:t>
      </w:r>
      <w:r>
        <w:rPr>
          <w:rFonts w:ascii="Times New Roman" w:hAnsi="Times New Roman"/>
        </w:rPr>
        <w:t xml:space="preserve">2019 yılı boyunca </w:t>
      </w:r>
      <w:r w:rsidRPr="009E2E88">
        <w:rPr>
          <w:rFonts w:ascii="Times New Roman" w:hAnsi="Times New Roman"/>
        </w:rPr>
        <w:t>yazdığımız yazı s</w:t>
      </w:r>
      <w:r>
        <w:rPr>
          <w:rFonts w:ascii="Times New Roman" w:hAnsi="Times New Roman"/>
        </w:rPr>
        <w:t>ayısı 319</w:t>
      </w:r>
      <w:r w:rsidRPr="009E2E88">
        <w:rPr>
          <w:rFonts w:ascii="Times New Roman" w:hAnsi="Times New Roman"/>
        </w:rPr>
        <w:t xml:space="preserve"> dur. </w:t>
      </w:r>
      <w:r>
        <w:rPr>
          <w:rFonts w:ascii="Times New Roman" w:hAnsi="Times New Roman"/>
        </w:rPr>
        <w:t>Yazdığımız yazılara gelen cevap sayısı ise hali hazırda 129</w:t>
      </w:r>
      <w:r w:rsidRPr="009E2E88">
        <w:rPr>
          <w:rFonts w:ascii="Times New Roman" w:hAnsi="Times New Roman"/>
        </w:rPr>
        <w:t xml:space="preserve">’dur. </w:t>
      </w:r>
    </w:p>
    <w:p w:rsidR="008332E5" w:rsidRPr="001F16BF" w:rsidRDefault="001F16BF" w:rsidP="001F16BF">
      <w:pPr>
        <w:pStyle w:val="ListeParagraf"/>
        <w:numPr>
          <w:ilvl w:val="0"/>
          <w:numId w:val="16"/>
        </w:numPr>
        <w:spacing w:line="360" w:lineRule="auto"/>
        <w:jc w:val="both"/>
        <w:rPr>
          <w:rFonts w:ascii="Times New Roman" w:hAnsi="Times New Roman"/>
          <w:b/>
          <w:color w:val="C00000"/>
        </w:rPr>
      </w:pPr>
      <w:r>
        <w:rPr>
          <w:rFonts w:ascii="Times New Roman" w:hAnsi="Times New Roman"/>
          <w:b/>
          <w:color w:val="C00000"/>
        </w:rPr>
        <w:t xml:space="preserve"> SONUÇ OLARAK</w:t>
      </w:r>
      <w:r w:rsidR="008332E5" w:rsidRPr="001F16BF">
        <w:rPr>
          <w:rFonts w:ascii="Times New Roman" w:hAnsi="Times New Roman"/>
          <w:b/>
          <w:color w:val="C00000"/>
        </w:rPr>
        <w:t xml:space="preserve">: </w:t>
      </w:r>
    </w:p>
    <w:p w:rsidR="00E02751" w:rsidRPr="00E02751" w:rsidRDefault="00E02751" w:rsidP="00E02751">
      <w:pPr>
        <w:pStyle w:val="Default"/>
        <w:spacing w:line="360" w:lineRule="auto"/>
        <w:jc w:val="both"/>
        <w:rPr>
          <w:rFonts w:ascii="Times New Roman" w:hAnsi="Times New Roman" w:cs="Times New Roman"/>
          <w:color w:val="auto"/>
          <w:sz w:val="22"/>
          <w:szCs w:val="22"/>
        </w:rPr>
      </w:pPr>
      <w:r w:rsidRPr="00E02751">
        <w:rPr>
          <w:rFonts w:ascii="Times New Roman" w:hAnsi="Times New Roman" w:cs="Times New Roman"/>
          <w:color w:val="auto"/>
          <w:sz w:val="22"/>
          <w:szCs w:val="22"/>
        </w:rPr>
        <w:t>Hapishanelerde; İşkence ve yaşam hakkı ihlall</w:t>
      </w:r>
      <w:r w:rsidR="005D0602">
        <w:rPr>
          <w:rFonts w:ascii="Times New Roman" w:hAnsi="Times New Roman" w:cs="Times New Roman"/>
          <w:color w:val="auto"/>
          <w:sz w:val="22"/>
          <w:szCs w:val="22"/>
        </w:rPr>
        <w:t xml:space="preserve">eri, hasta mahpusların tedavi </w:t>
      </w:r>
      <w:r w:rsidRPr="00E02751">
        <w:rPr>
          <w:rFonts w:ascii="Times New Roman" w:hAnsi="Times New Roman" w:cs="Times New Roman"/>
          <w:color w:val="auto"/>
          <w:sz w:val="22"/>
          <w:szCs w:val="22"/>
        </w:rPr>
        <w:t xml:space="preserve">ve </w:t>
      </w:r>
      <w:r w:rsidR="005D0602">
        <w:rPr>
          <w:rFonts w:ascii="Times New Roman" w:hAnsi="Times New Roman" w:cs="Times New Roman"/>
          <w:color w:val="auto"/>
          <w:sz w:val="22"/>
          <w:szCs w:val="22"/>
        </w:rPr>
        <w:t>sağlığa erişimine dair ihlaller</w:t>
      </w:r>
      <w:r w:rsidRPr="00E02751">
        <w:rPr>
          <w:rFonts w:ascii="Times New Roman" w:hAnsi="Times New Roman" w:cs="Times New Roman"/>
          <w:color w:val="auto"/>
          <w:sz w:val="22"/>
          <w:szCs w:val="22"/>
        </w:rPr>
        <w:t>, çocuk mahpuslara ve anneleriyle tutu</w:t>
      </w:r>
      <w:r w:rsidR="005D0602">
        <w:rPr>
          <w:rFonts w:ascii="Times New Roman" w:hAnsi="Times New Roman" w:cs="Times New Roman"/>
          <w:color w:val="auto"/>
          <w:sz w:val="22"/>
          <w:szCs w:val="22"/>
        </w:rPr>
        <w:t>lan çocuklara yönelik ihlaller</w:t>
      </w:r>
      <w:r w:rsidRPr="00E02751">
        <w:rPr>
          <w:rFonts w:ascii="Times New Roman" w:hAnsi="Times New Roman" w:cs="Times New Roman"/>
          <w:color w:val="auto"/>
          <w:sz w:val="22"/>
          <w:szCs w:val="22"/>
        </w:rPr>
        <w:t>, LGBTİ mahpuslara yönelik ihlaller, ileri yaştaki mahpuslara yönelik ihlaller, aşırı</w:t>
      </w:r>
      <w:r w:rsidR="005D0602">
        <w:rPr>
          <w:rFonts w:ascii="Times New Roman" w:hAnsi="Times New Roman" w:cs="Times New Roman"/>
          <w:color w:val="auto"/>
          <w:sz w:val="22"/>
          <w:szCs w:val="22"/>
        </w:rPr>
        <w:t xml:space="preserve"> doluluk ve</w:t>
      </w:r>
      <w:r w:rsidRPr="00E02751">
        <w:rPr>
          <w:rFonts w:ascii="Times New Roman" w:hAnsi="Times New Roman" w:cs="Times New Roman"/>
          <w:color w:val="auto"/>
          <w:sz w:val="22"/>
          <w:szCs w:val="22"/>
        </w:rPr>
        <w:t xml:space="preserve"> neden olduğu ihlaller, ceza infaz sisteminde giderek de</w:t>
      </w:r>
      <w:r w:rsidR="005D0602">
        <w:rPr>
          <w:rFonts w:ascii="Times New Roman" w:hAnsi="Times New Roman" w:cs="Times New Roman"/>
          <w:color w:val="auto"/>
          <w:sz w:val="22"/>
          <w:szCs w:val="22"/>
        </w:rPr>
        <w:t xml:space="preserve">rinleşen ayrımcılık ve benzeri </w:t>
      </w:r>
      <w:r w:rsidRPr="00E02751">
        <w:rPr>
          <w:rFonts w:ascii="Times New Roman" w:hAnsi="Times New Roman" w:cs="Times New Roman"/>
          <w:color w:val="auto"/>
          <w:sz w:val="22"/>
          <w:szCs w:val="22"/>
        </w:rPr>
        <w:t xml:space="preserve">sorunlar 2019 yılında da derinleşerek ve yaygınlaşarak devam etmiştir. </w:t>
      </w:r>
    </w:p>
    <w:p w:rsidR="00E02751" w:rsidRPr="00E02751" w:rsidRDefault="00E02751" w:rsidP="00E02751">
      <w:pPr>
        <w:pStyle w:val="Default"/>
        <w:spacing w:line="360" w:lineRule="auto"/>
        <w:jc w:val="both"/>
        <w:rPr>
          <w:rFonts w:ascii="Times New Roman" w:hAnsi="Times New Roman" w:cs="Times New Roman"/>
          <w:color w:val="auto"/>
          <w:sz w:val="22"/>
          <w:szCs w:val="22"/>
        </w:rPr>
      </w:pPr>
      <w:r w:rsidRPr="00E02751">
        <w:rPr>
          <w:rFonts w:ascii="Times New Roman" w:hAnsi="Times New Roman" w:cs="Times New Roman"/>
          <w:color w:val="auto"/>
          <w:sz w:val="22"/>
          <w:szCs w:val="22"/>
        </w:rPr>
        <w:t>2019 yılı içinde hapishanelerden derneğimize yapılan başvurularda, sorunun yerinde tespiti için heyet gönderilme</w:t>
      </w:r>
      <w:r>
        <w:rPr>
          <w:rFonts w:ascii="Times New Roman" w:hAnsi="Times New Roman" w:cs="Times New Roman"/>
          <w:color w:val="auto"/>
          <w:sz w:val="22"/>
          <w:szCs w:val="22"/>
        </w:rPr>
        <w:t>si ve avukat talebi öne çıkmış</w:t>
      </w:r>
      <w:r w:rsidRPr="00E02751">
        <w:rPr>
          <w:rFonts w:ascii="Times New Roman" w:hAnsi="Times New Roman" w:cs="Times New Roman"/>
          <w:color w:val="auto"/>
          <w:sz w:val="22"/>
          <w:szCs w:val="22"/>
        </w:rPr>
        <w:t xml:space="preserve">, bu talep gönüllü avukatlarımız tarafından büyük oranda karşılanmıştır. </w:t>
      </w:r>
    </w:p>
    <w:p w:rsidR="00E02751" w:rsidRPr="00E02751" w:rsidRDefault="00E02751" w:rsidP="00E02751">
      <w:pPr>
        <w:pStyle w:val="Default"/>
        <w:spacing w:line="360" w:lineRule="auto"/>
        <w:jc w:val="both"/>
        <w:rPr>
          <w:rFonts w:ascii="Times New Roman" w:hAnsi="Times New Roman" w:cs="Times New Roman"/>
          <w:color w:val="auto"/>
          <w:sz w:val="22"/>
          <w:szCs w:val="22"/>
        </w:rPr>
      </w:pPr>
      <w:r w:rsidRPr="00E02751">
        <w:rPr>
          <w:rFonts w:ascii="Times New Roman" w:hAnsi="Times New Roman" w:cs="Times New Roman"/>
          <w:color w:val="auto"/>
          <w:sz w:val="22"/>
          <w:szCs w:val="22"/>
        </w:rPr>
        <w:t xml:space="preserve">Türkiye hapishanelerinde 286 bin civarında mahpus bulunmakta ve yaşanan hak ihlalleri tüm mahpusları yakından etkilemektedir. </w:t>
      </w:r>
    </w:p>
    <w:p w:rsidR="00E02751" w:rsidRPr="00E02751" w:rsidRDefault="00E02751" w:rsidP="00E02751">
      <w:pPr>
        <w:pStyle w:val="Default"/>
        <w:spacing w:line="360" w:lineRule="auto"/>
        <w:jc w:val="both"/>
        <w:rPr>
          <w:rFonts w:ascii="Times New Roman" w:hAnsi="Times New Roman" w:cs="Times New Roman"/>
          <w:color w:val="auto"/>
          <w:sz w:val="22"/>
          <w:szCs w:val="22"/>
        </w:rPr>
      </w:pPr>
      <w:r w:rsidRPr="00E02751">
        <w:rPr>
          <w:rFonts w:ascii="Times New Roman" w:hAnsi="Times New Roman" w:cs="Times New Roman"/>
          <w:color w:val="auto"/>
          <w:sz w:val="22"/>
          <w:szCs w:val="22"/>
        </w:rPr>
        <w:t xml:space="preserve">Buna karşılık, sunduğumuz bu </w:t>
      </w:r>
      <w:r>
        <w:rPr>
          <w:rFonts w:ascii="Times New Roman" w:hAnsi="Times New Roman" w:cs="Times New Roman"/>
          <w:color w:val="auto"/>
          <w:sz w:val="22"/>
          <w:szCs w:val="22"/>
        </w:rPr>
        <w:t>bir yıllık hak ihlalleri raporu</w:t>
      </w:r>
      <w:r w:rsidRPr="00E02751">
        <w:rPr>
          <w:rFonts w:ascii="Times New Roman" w:hAnsi="Times New Roman" w:cs="Times New Roman"/>
          <w:color w:val="auto"/>
          <w:sz w:val="22"/>
          <w:szCs w:val="22"/>
        </w:rPr>
        <w:t xml:space="preserve">, Marmara bölgesi hapishanelerinden bize ulaşan hak ihlallerini kapsamakla birlikte, genel tabloya ayna tutmamıza yarayan veriler içermektedir.  </w:t>
      </w:r>
    </w:p>
    <w:p w:rsidR="00E02751" w:rsidRPr="00E02751" w:rsidRDefault="00E02751" w:rsidP="005D0602">
      <w:pPr>
        <w:pStyle w:val="Default"/>
        <w:spacing w:line="360" w:lineRule="auto"/>
        <w:jc w:val="both"/>
        <w:rPr>
          <w:rFonts w:ascii="Times New Roman" w:hAnsi="Times New Roman" w:cs="Times New Roman"/>
          <w:color w:val="auto"/>
          <w:sz w:val="22"/>
          <w:szCs w:val="22"/>
        </w:rPr>
      </w:pPr>
      <w:r w:rsidRPr="00E02751">
        <w:rPr>
          <w:rFonts w:ascii="Times New Roman" w:hAnsi="Times New Roman" w:cs="Times New Roman"/>
          <w:color w:val="auto"/>
          <w:sz w:val="22"/>
          <w:szCs w:val="22"/>
        </w:rPr>
        <w:t xml:space="preserve">Biliyoruz ki, hapishanelerde yaşanan hak ihlalleri sadece mahpusların mücadelesi ile değil dışarıdan yürütülecek mücadelenin desteği ile önlenebilir. Hapishane Komisyonu olarak içerdekilerin küçük de olsa sesi olabilmek ve duyarlılık yaratmak için sorunları görünür kılmayı amaçlıyoruz. Bu bağlamda, hazırladığımız bu rapor, hapishanelerde yaşanan ve devasa boyutlara ulaşan sorunlara ilişkin duyarlılık ve mahpuslarla dayanışma çağrımızdır. ( </w:t>
      </w:r>
      <w:r w:rsidR="005D0602">
        <w:rPr>
          <w:rFonts w:ascii="Times New Roman" w:hAnsi="Times New Roman" w:cs="Times New Roman"/>
          <w:color w:val="auto"/>
          <w:sz w:val="22"/>
          <w:szCs w:val="22"/>
        </w:rPr>
        <w:t xml:space="preserve">Not: </w:t>
      </w:r>
      <w:r w:rsidRPr="00E02751">
        <w:rPr>
          <w:rFonts w:ascii="Times New Roman" w:hAnsi="Times New Roman" w:cs="Times New Roman"/>
          <w:color w:val="auto"/>
          <w:sz w:val="22"/>
          <w:szCs w:val="22"/>
        </w:rPr>
        <w:t>Başvuruların ayrıntıları talep halinde ilgili kişilere mail ortamında iletilecektir.)</w:t>
      </w:r>
    </w:p>
    <w:p w:rsidR="008332E5" w:rsidRPr="009E2E88" w:rsidRDefault="008332E5" w:rsidP="00E02751">
      <w:pPr>
        <w:jc w:val="right"/>
        <w:rPr>
          <w:rFonts w:ascii="Times New Roman" w:hAnsi="Times New Roman"/>
          <w:b/>
        </w:rPr>
      </w:pPr>
      <w:r w:rsidRPr="009E2E88">
        <w:rPr>
          <w:rFonts w:ascii="Times New Roman" w:hAnsi="Times New Roman"/>
          <w:b/>
        </w:rPr>
        <w:t xml:space="preserve">İnsan Hakları Derneği </w:t>
      </w:r>
      <w:r>
        <w:rPr>
          <w:rFonts w:ascii="Times New Roman" w:hAnsi="Times New Roman"/>
          <w:b/>
        </w:rPr>
        <w:t xml:space="preserve">                                                                                                                                       </w:t>
      </w:r>
      <w:r w:rsidRPr="009E2E88">
        <w:rPr>
          <w:rFonts w:ascii="Times New Roman" w:hAnsi="Times New Roman"/>
          <w:b/>
        </w:rPr>
        <w:t xml:space="preserve">İstanbul Şubesi </w:t>
      </w:r>
      <w:r>
        <w:rPr>
          <w:rFonts w:ascii="Times New Roman" w:hAnsi="Times New Roman"/>
          <w:b/>
        </w:rPr>
        <w:t xml:space="preserve">                                                                                                                                                                        </w:t>
      </w:r>
      <w:r w:rsidRPr="009E2E88">
        <w:rPr>
          <w:rFonts w:ascii="Times New Roman" w:hAnsi="Times New Roman"/>
          <w:b/>
        </w:rPr>
        <w:t>Hapishane Komisyonu</w:t>
      </w:r>
    </w:p>
    <w:sectPr w:rsidR="008332E5" w:rsidRPr="009E2E88" w:rsidSect="007A3C0A">
      <w:type w:val="continuous"/>
      <w:pgSz w:w="11906" w:h="16838"/>
      <w:pgMar w:top="1440" w:right="1080" w:bottom="1440" w:left="1080" w:header="709" w:footer="466"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4B66" w:rsidRDefault="00FC4B66">
      <w:pPr>
        <w:spacing w:after="0"/>
      </w:pPr>
      <w:r>
        <w:separator/>
      </w:r>
    </w:p>
  </w:endnote>
  <w:endnote w:type="continuationSeparator" w:id="0">
    <w:p w:rsidR="00FC4B66" w:rsidRDefault="00FC4B6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FreeSans">
    <w:altName w:val="Arial Unicode MS"/>
    <w:charset w:val="80"/>
    <w:family w:val="swiss"/>
    <w:pitch w:val="default"/>
    <w:sig w:usb0="00000000" w:usb1="00000000" w:usb2="00000000" w:usb3="00000000" w:csb0="00000000" w:csb1="00000000"/>
  </w:font>
  <w:font w:name="Palatino Linotype">
    <w:panose1 w:val="02040502050505030304"/>
    <w:charset w:val="A2"/>
    <w:family w:val="roman"/>
    <w:pitch w:val="variable"/>
    <w:sig w:usb0="E0000287" w:usb1="40000013" w:usb2="00000000" w:usb3="00000000" w:csb0="0000019F" w:csb1="00000000"/>
  </w:font>
  <w:font w:name="Helvetica">
    <w:panose1 w:val="020B0604020202020204"/>
    <w:charset w:val="A2"/>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5C8A" w:rsidRDefault="00202ACF">
    <w:pPr>
      <w:pStyle w:val="Altbilgi"/>
    </w:pPr>
    <w:r w:rsidRPr="00202ACF">
      <w:rPr>
        <w:noProof/>
        <w:lang w:eastAsia="tr-TR"/>
      </w:rPr>
      <w:pict>
        <v:rect id="Rectangle 2" o:spid="_x0000_s4097" style="position:absolute;margin-left:538.3pt;margin-top:769.9pt;width:60pt;height:70.5pt;z-index:251658240;visibility:visible;mso-position-horizontal-relative:page;mso-position-vertical-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" stroked="f">
          <v:textbox style="mso-next-textbox:#Rectangle 2">
            <w:txbxContent>
              <w:p w:rsidR="005E5C8A" w:rsidRPr="004B6570" w:rsidRDefault="00202ACF">
                <w:pPr>
                  <w:jc w:val="center"/>
                  <w:rPr>
                    <w:rFonts w:ascii="Cambria" w:hAnsi="Cambria"/>
                    <w:sz w:val="32"/>
                    <w:szCs w:val="32"/>
                  </w:rPr>
                </w:pPr>
                <w:r w:rsidRPr="00202ACF">
                  <w:rPr>
                    <w:sz w:val="32"/>
                    <w:szCs w:val="32"/>
                  </w:rPr>
                  <w:fldChar w:fldCharType="begin"/>
                </w:r>
                <w:r w:rsidR="005E5C8A" w:rsidRPr="004B6570">
                  <w:rPr>
                    <w:sz w:val="32"/>
                    <w:szCs w:val="32"/>
                  </w:rPr>
                  <w:instrText xml:space="preserve"> PAGE   \* MERGEFORMAT </w:instrText>
                </w:r>
                <w:r w:rsidRPr="00202ACF">
                  <w:rPr>
                    <w:sz w:val="32"/>
                    <w:szCs w:val="32"/>
                  </w:rPr>
                  <w:fldChar w:fldCharType="separate"/>
                </w:r>
                <w:r w:rsidR="001F16BF" w:rsidRPr="001F16BF">
                  <w:rPr>
                    <w:rFonts w:ascii="Cambria" w:hAnsi="Cambria"/>
                    <w:noProof/>
                    <w:sz w:val="32"/>
                    <w:szCs w:val="32"/>
                  </w:rPr>
                  <w:t>2</w:t>
                </w:r>
                <w:r w:rsidRPr="004B6570">
                  <w:rPr>
                    <w:rFonts w:ascii="Cambria" w:hAnsi="Cambria"/>
                    <w:noProof/>
                    <w:sz w:val="32"/>
                    <w:szCs w:val="32"/>
                  </w:rPr>
                  <w:fldChar w:fldCharType="end"/>
                </w:r>
              </w:p>
            </w:txbxContent>
          </v:textbox>
          <w10:wrap anchorx="page" anchory="pag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570" w:rsidRDefault="00202ACF" w:rsidP="00BC199F">
    <w:pPr>
      <w:pStyle w:val="Altbilgi"/>
      <w:framePr w:wrap="none" w:vAnchor="text" w:hAnchor="margin" w:xAlign="right" w:y="1"/>
      <w:rPr>
        <w:rStyle w:val="SayfaNumaras"/>
      </w:rPr>
    </w:pPr>
    <w:r w:rsidRPr="004B6570">
      <w:rPr>
        <w:rStyle w:val="SayfaNumaras"/>
        <w:sz w:val="32"/>
        <w:szCs w:val="32"/>
      </w:rPr>
      <w:fldChar w:fldCharType="begin"/>
    </w:r>
    <w:r w:rsidR="004B6570" w:rsidRPr="004B6570">
      <w:rPr>
        <w:rStyle w:val="SayfaNumaras"/>
        <w:sz w:val="32"/>
        <w:szCs w:val="32"/>
      </w:rPr>
      <w:instrText xml:space="preserve">PAGE  </w:instrText>
    </w:r>
    <w:r w:rsidRPr="004B6570">
      <w:rPr>
        <w:rStyle w:val="SayfaNumaras"/>
        <w:sz w:val="32"/>
        <w:szCs w:val="32"/>
      </w:rPr>
      <w:fldChar w:fldCharType="separate"/>
    </w:r>
    <w:r w:rsidR="00FC4B66">
      <w:rPr>
        <w:rStyle w:val="SayfaNumaras"/>
        <w:noProof/>
        <w:sz w:val="32"/>
        <w:szCs w:val="32"/>
      </w:rPr>
      <w:t>1</w:t>
    </w:r>
    <w:r w:rsidRPr="004B6570">
      <w:rPr>
        <w:rStyle w:val="SayfaNumaras"/>
        <w:sz w:val="32"/>
        <w:szCs w:val="32"/>
      </w:rPr>
      <w:fldChar w:fldCharType="end"/>
    </w:r>
  </w:p>
  <w:p w:rsidR="004B6570" w:rsidRDefault="004B6570" w:rsidP="004B6570">
    <w:pPr>
      <w:pStyle w:val="Altbilgi"/>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4B66" w:rsidRDefault="00FC4B66">
      <w:pPr>
        <w:spacing w:after="0"/>
      </w:pPr>
      <w:r>
        <w:separator/>
      </w:r>
    </w:p>
  </w:footnote>
  <w:footnote w:type="continuationSeparator" w:id="0">
    <w:p w:rsidR="00FC4B66" w:rsidRDefault="00FC4B66">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F33" w:rsidRDefault="005E5C8A" w:rsidP="0075638C">
    <w:pPr>
      <w:pStyle w:val="stbilgi"/>
      <w:jc w:val="right"/>
      <w:rPr>
        <w:rFonts w:ascii="Arial" w:eastAsia="Times New Roman" w:hAnsi="Arial" w:cs="Arial"/>
        <w:b/>
        <w:u w:val="single"/>
      </w:rPr>
    </w:pPr>
    <w:r>
      <w:rPr>
        <w:noProof/>
        <w:lang w:val="en-US" w:eastAsia="en-US"/>
      </w:rPr>
      <w:drawing>
        <wp:anchor distT="0" distB="0" distL="114935" distR="114935" simplePos="0" relativeHeight="251657216" behindDoc="1" locked="0" layoutInCell="1" allowOverlap="1">
          <wp:simplePos x="0" y="0"/>
          <wp:positionH relativeFrom="column">
            <wp:posOffset>95885</wp:posOffset>
          </wp:positionH>
          <wp:positionV relativeFrom="paragraph">
            <wp:posOffset>-141605</wp:posOffset>
          </wp:positionV>
          <wp:extent cx="581660" cy="777875"/>
          <wp:effectExtent l="19050" t="0" r="8890" b="0"/>
          <wp:wrapTight wrapText="bothSides">
            <wp:wrapPolygon edited="0">
              <wp:start x="-707" y="0"/>
              <wp:lineTo x="-707" y="21159"/>
              <wp:lineTo x="21930" y="21159"/>
              <wp:lineTo x="21930" y="0"/>
              <wp:lineTo x="-707" y="0"/>
            </wp:wrapPolygon>
          </wp:wrapTight>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81660" cy="777875"/>
                  </a:xfrm>
                  <a:prstGeom prst="rect">
                    <a:avLst/>
                  </a:prstGeom>
                  <a:solidFill>
                    <a:srgbClr val="FFFFFF">
                      <a:alpha val="0"/>
                    </a:srgbClr>
                  </a:solidFill>
                  <a:ln w="9525">
                    <a:noFill/>
                    <a:miter lim="800000"/>
                    <a:headEnd/>
                    <a:tailEnd/>
                  </a:ln>
                </pic:spPr>
              </pic:pic>
            </a:graphicData>
          </a:graphic>
        </wp:anchor>
      </w:drawing>
    </w:r>
    <w:r>
      <w:rPr>
        <w:rFonts w:ascii="Cambria" w:eastAsia="Cambria" w:hAnsi="Cambria" w:cs="Cambria"/>
        <w:sz w:val="32"/>
        <w:szCs w:val="32"/>
      </w:rPr>
      <w:t xml:space="preserve">                                                                        </w:t>
    </w:r>
    <w:r>
      <w:rPr>
        <w:rFonts w:ascii="Arial" w:eastAsia="Times New Roman" w:hAnsi="Arial" w:cs="Arial"/>
        <w:b/>
        <w:u w:val="single"/>
      </w:rPr>
      <w:t xml:space="preserve">İNSAN HAKLARI DERNEĞİ </w:t>
    </w:r>
  </w:p>
  <w:p w:rsidR="005E5C8A" w:rsidRDefault="005E5C8A" w:rsidP="0075638C">
    <w:pPr>
      <w:pStyle w:val="stbilgi"/>
      <w:jc w:val="right"/>
      <w:rPr>
        <w:rFonts w:ascii="Arial" w:eastAsia="Times New Roman" w:hAnsi="Arial" w:cs="Arial"/>
        <w:sz w:val="16"/>
        <w:szCs w:val="16"/>
      </w:rPr>
    </w:pPr>
    <w:r>
      <w:rPr>
        <w:rFonts w:ascii="Arial" w:eastAsia="Times New Roman" w:hAnsi="Arial" w:cs="Arial"/>
        <w:b/>
        <w:u w:val="single"/>
      </w:rPr>
      <w:t>İSTANBUL ŞUBESİ</w:t>
    </w:r>
  </w:p>
  <w:p w:rsidR="005E5C8A" w:rsidRDefault="005E5C8A">
    <w:pPr>
      <w:pStyle w:val="stbilgi"/>
      <w:pBdr>
        <w:bottom w:val="thickThinSmallGap" w:sz="24" w:space="0" w:color="800000"/>
      </w:pBdr>
      <w:jc w:val="right"/>
      <w:rPr>
        <w:rFonts w:ascii="Arial" w:eastAsia="Times New Roman" w:hAnsi="Arial" w:cs="Arial"/>
        <w:sz w:val="16"/>
        <w:szCs w:val="16"/>
      </w:rPr>
    </w:pPr>
    <w:r>
      <w:rPr>
        <w:rFonts w:ascii="Arial" w:eastAsia="Times New Roman" w:hAnsi="Arial" w:cs="Arial"/>
        <w:sz w:val="16"/>
        <w:szCs w:val="16"/>
      </w:rPr>
      <w:t>Katip Mustafa Çelebi Mah. Çukurlu Çeşme Sk</w:t>
    </w:r>
  </w:p>
  <w:p w:rsidR="005E5C8A" w:rsidRDefault="005E5C8A">
    <w:pPr>
      <w:pStyle w:val="stbilgi"/>
      <w:pBdr>
        <w:bottom w:val="thickThinSmallGap" w:sz="24" w:space="0" w:color="800000"/>
      </w:pBdr>
      <w:jc w:val="right"/>
      <w:rPr>
        <w:rFonts w:ascii="Arial" w:eastAsia="Times New Roman" w:hAnsi="Arial" w:cs="Arial"/>
        <w:sz w:val="16"/>
        <w:szCs w:val="16"/>
      </w:rPr>
    </w:pPr>
    <w:r>
      <w:rPr>
        <w:rFonts w:ascii="Arial" w:eastAsia="Times New Roman" w:hAnsi="Arial" w:cs="Arial"/>
        <w:sz w:val="16"/>
        <w:szCs w:val="16"/>
      </w:rPr>
      <w:t>Bayman Apt No: 2/1 Taksim İstanbul</w:t>
    </w:r>
  </w:p>
  <w:p w:rsidR="005E5C8A" w:rsidRDefault="005E5C8A">
    <w:pPr>
      <w:pStyle w:val="stbilgi"/>
      <w:pBdr>
        <w:bottom w:val="thickThinSmallGap" w:sz="24" w:space="0" w:color="800000"/>
      </w:pBdr>
      <w:jc w:val="right"/>
      <w:rPr>
        <w:rFonts w:ascii="Arial" w:eastAsia="Times New Roman" w:hAnsi="Arial" w:cs="Arial"/>
        <w:sz w:val="16"/>
        <w:szCs w:val="16"/>
      </w:rPr>
    </w:pPr>
    <w:r>
      <w:rPr>
        <w:rFonts w:ascii="Arial" w:eastAsia="Times New Roman" w:hAnsi="Arial" w:cs="Arial"/>
        <w:sz w:val="16"/>
        <w:szCs w:val="16"/>
      </w:rPr>
      <w:t>İletişim: (212) 244 44 23/ Fax: 251 35 26</w:t>
    </w:r>
  </w:p>
  <w:p w:rsidR="005E5C8A" w:rsidRDefault="005E5C8A">
    <w:pPr>
      <w:pStyle w:val="stbilgi"/>
      <w:pBdr>
        <w:bottom w:val="thickThinSmallGap" w:sz="24" w:space="0" w:color="800000"/>
      </w:pBdr>
      <w:jc w:val="right"/>
    </w:pPr>
    <w:r>
      <w:rPr>
        <w:rFonts w:ascii="Arial" w:eastAsia="Times New Roman" w:hAnsi="Arial" w:cs="Arial"/>
        <w:sz w:val="16"/>
        <w:szCs w:val="16"/>
      </w:rPr>
      <w:t>E-mail: İstanbul@ihd.org.tr/www.ihdistanbul.com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Balk1"/>
      <w:suff w:val="nothing"/>
      <w:lvlText w:val=""/>
      <w:lvlJc w:val="left"/>
      <w:pPr>
        <w:tabs>
          <w:tab w:val="num" w:pos="432"/>
        </w:tabs>
        <w:ind w:left="432" w:hanging="432"/>
      </w:pPr>
    </w:lvl>
    <w:lvl w:ilvl="1">
      <w:start w:val="1"/>
      <w:numFmt w:val="none"/>
      <w:pStyle w:val="Balk2"/>
      <w:suff w:val="nothing"/>
      <w:lvlText w:val=""/>
      <w:lvlJc w:val="left"/>
      <w:pPr>
        <w:tabs>
          <w:tab w:val="num" w:pos="576"/>
        </w:tabs>
        <w:ind w:left="576" w:hanging="576"/>
      </w:pPr>
    </w:lvl>
    <w:lvl w:ilvl="2">
      <w:start w:val="1"/>
      <w:numFmt w:val="none"/>
      <w:pStyle w:val="Balk3"/>
      <w:suff w:val="nothing"/>
      <w:lvlText w:val=""/>
      <w:lvlJc w:val="left"/>
      <w:pPr>
        <w:tabs>
          <w:tab w:val="num" w:pos="720"/>
        </w:tabs>
        <w:ind w:left="720" w:hanging="720"/>
      </w:pPr>
    </w:lvl>
    <w:lvl w:ilvl="3">
      <w:start w:val="1"/>
      <w:numFmt w:val="none"/>
      <w:pStyle w:val="Balk4"/>
      <w:suff w:val="nothing"/>
      <w:lvlText w:val=""/>
      <w:lvlJc w:val="left"/>
      <w:pPr>
        <w:tabs>
          <w:tab w:val="num" w:pos="864"/>
        </w:tabs>
        <w:ind w:left="864" w:hanging="864"/>
      </w:pPr>
    </w:lvl>
    <w:lvl w:ilvl="4">
      <w:start w:val="1"/>
      <w:numFmt w:val="none"/>
      <w:pStyle w:val="Balk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00000002"/>
    <w:name w:val="WW8Num2"/>
    <w:lvl w:ilvl="0">
      <w:start w:val="1"/>
      <w:numFmt w:val="decimal"/>
      <w:pStyle w:val="ListeNumaras41"/>
      <w:lvlText w:val="%1."/>
      <w:lvlJc w:val="left"/>
      <w:pPr>
        <w:tabs>
          <w:tab w:val="num" w:pos="1209"/>
        </w:tabs>
        <w:ind w:left="1209" w:hanging="360"/>
      </w:pPr>
    </w:lvl>
  </w:abstractNum>
  <w:abstractNum w:abstractNumId="2">
    <w:nsid w:val="03864E33"/>
    <w:multiLevelType w:val="hybridMultilevel"/>
    <w:tmpl w:val="64441C24"/>
    <w:lvl w:ilvl="0" w:tplc="8E480392">
      <w:start w:val="2019"/>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DA36CA"/>
    <w:multiLevelType w:val="hybridMultilevel"/>
    <w:tmpl w:val="07743564"/>
    <w:lvl w:ilvl="0" w:tplc="F0F2F5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DF4949"/>
    <w:multiLevelType w:val="hybridMultilevel"/>
    <w:tmpl w:val="86644D88"/>
    <w:lvl w:ilvl="0" w:tplc="0F360AE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15B042D"/>
    <w:multiLevelType w:val="hybridMultilevel"/>
    <w:tmpl w:val="8696C74A"/>
    <w:lvl w:ilvl="0" w:tplc="F44CD36C">
      <w:start w:val="8"/>
      <w:numFmt w:val="bullet"/>
      <w:lvlText w:val="-"/>
      <w:lvlJc w:val="left"/>
      <w:pPr>
        <w:ind w:left="720" w:hanging="360"/>
      </w:pPr>
      <w:rPr>
        <w:rFonts w:ascii="Times New Roman" w:eastAsia="Times New Roman" w:hAnsi="Times New Roman" w:cs="Times New Roman" w:hint="default"/>
        <w:color w:val="00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0AA59EC"/>
    <w:multiLevelType w:val="hybridMultilevel"/>
    <w:tmpl w:val="B95A2F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C687263"/>
    <w:multiLevelType w:val="hybridMultilevel"/>
    <w:tmpl w:val="396C4CAA"/>
    <w:lvl w:ilvl="0" w:tplc="47CCDF76">
      <w:start w:val="1"/>
      <w:numFmt w:val="decimal"/>
      <w:lvlText w:val="%1)"/>
      <w:lvlJc w:val="left"/>
      <w:pPr>
        <w:ind w:left="1080" w:hanging="360"/>
      </w:pPr>
      <w:rPr>
        <w:rFonts w:hint="default"/>
      </w:rPr>
    </w:lvl>
    <w:lvl w:ilvl="1" w:tplc="041F0019">
      <w:start w:val="1"/>
      <w:numFmt w:val="lowerLetter"/>
      <w:lvlText w:val="%2."/>
      <w:lvlJc w:val="left"/>
      <w:pPr>
        <w:ind w:left="1800" w:hanging="360"/>
      </w:pPr>
    </w:lvl>
    <w:lvl w:ilvl="2" w:tplc="041F001B">
      <w:start w:val="1"/>
      <w:numFmt w:val="lowerRoman"/>
      <w:lvlText w:val="%3."/>
      <w:lvlJc w:val="right"/>
      <w:pPr>
        <w:ind w:left="2520" w:hanging="180"/>
      </w:pPr>
    </w:lvl>
    <w:lvl w:ilvl="3" w:tplc="041F000F">
      <w:start w:val="1"/>
      <w:numFmt w:val="decimal"/>
      <w:lvlText w:val="%4."/>
      <w:lvlJc w:val="left"/>
      <w:pPr>
        <w:ind w:left="3240" w:hanging="360"/>
      </w:pPr>
    </w:lvl>
    <w:lvl w:ilvl="4" w:tplc="041F0019">
      <w:start w:val="1"/>
      <w:numFmt w:val="lowerLetter"/>
      <w:lvlText w:val="%5."/>
      <w:lvlJc w:val="left"/>
      <w:pPr>
        <w:ind w:left="3960" w:hanging="360"/>
      </w:pPr>
    </w:lvl>
    <w:lvl w:ilvl="5" w:tplc="041F001B">
      <w:start w:val="1"/>
      <w:numFmt w:val="lowerRoman"/>
      <w:lvlText w:val="%6."/>
      <w:lvlJc w:val="right"/>
      <w:pPr>
        <w:ind w:left="4680" w:hanging="180"/>
      </w:pPr>
    </w:lvl>
    <w:lvl w:ilvl="6" w:tplc="041F000F">
      <w:start w:val="1"/>
      <w:numFmt w:val="decimal"/>
      <w:lvlText w:val="%7."/>
      <w:lvlJc w:val="left"/>
      <w:pPr>
        <w:ind w:left="5400" w:hanging="360"/>
      </w:pPr>
    </w:lvl>
    <w:lvl w:ilvl="7" w:tplc="041F0019">
      <w:start w:val="1"/>
      <w:numFmt w:val="lowerLetter"/>
      <w:lvlText w:val="%8."/>
      <w:lvlJc w:val="left"/>
      <w:pPr>
        <w:ind w:left="6120" w:hanging="360"/>
      </w:pPr>
    </w:lvl>
    <w:lvl w:ilvl="8" w:tplc="041F001B">
      <w:start w:val="1"/>
      <w:numFmt w:val="lowerRoman"/>
      <w:lvlText w:val="%9."/>
      <w:lvlJc w:val="right"/>
      <w:pPr>
        <w:ind w:left="6840" w:hanging="180"/>
      </w:pPr>
    </w:lvl>
  </w:abstractNum>
  <w:abstractNum w:abstractNumId="8">
    <w:nsid w:val="4CE543D2"/>
    <w:multiLevelType w:val="hybridMultilevel"/>
    <w:tmpl w:val="0A7A4D00"/>
    <w:lvl w:ilvl="0" w:tplc="2676E8F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501D2B7A"/>
    <w:multiLevelType w:val="hybridMultilevel"/>
    <w:tmpl w:val="2C94AD00"/>
    <w:lvl w:ilvl="0" w:tplc="8466D620">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0D7055F"/>
    <w:multiLevelType w:val="hybridMultilevel"/>
    <w:tmpl w:val="E92E4D8A"/>
    <w:lvl w:ilvl="0" w:tplc="F796E14E">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C863DDD"/>
    <w:multiLevelType w:val="hybridMultilevel"/>
    <w:tmpl w:val="B60EE190"/>
    <w:lvl w:ilvl="0" w:tplc="5762CC3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682F338B"/>
    <w:multiLevelType w:val="hybridMultilevel"/>
    <w:tmpl w:val="C598126C"/>
    <w:lvl w:ilvl="0" w:tplc="038AFD3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6D6F1AEA"/>
    <w:multiLevelType w:val="hybridMultilevel"/>
    <w:tmpl w:val="227AF22A"/>
    <w:lvl w:ilvl="0" w:tplc="1856F406">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7223D5"/>
    <w:multiLevelType w:val="hybridMultilevel"/>
    <w:tmpl w:val="CF9E740A"/>
    <w:lvl w:ilvl="0" w:tplc="F44CD36C">
      <w:start w:val="8"/>
      <w:numFmt w:val="bullet"/>
      <w:lvlText w:val="-"/>
      <w:lvlJc w:val="left"/>
      <w:pPr>
        <w:ind w:left="720" w:hanging="360"/>
      </w:pPr>
      <w:rPr>
        <w:rFonts w:ascii="Times New Roman" w:eastAsia="Times New Roman" w:hAnsi="Times New Roman" w:cs="Times New Roman" w:hint="default"/>
        <w:color w:val="00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7A747496"/>
    <w:multiLevelType w:val="hybridMultilevel"/>
    <w:tmpl w:val="47502606"/>
    <w:lvl w:ilvl="0" w:tplc="17F212F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8"/>
  </w:num>
  <w:num w:numId="5">
    <w:abstractNumId w:val="12"/>
  </w:num>
  <w:num w:numId="6">
    <w:abstractNumId w:val="4"/>
  </w:num>
  <w:num w:numId="7">
    <w:abstractNumId w:val="15"/>
  </w:num>
  <w:num w:numId="8">
    <w:abstractNumId w:val="11"/>
  </w:num>
  <w:num w:numId="9">
    <w:abstractNumId w:val="5"/>
  </w:num>
  <w:num w:numId="10">
    <w:abstractNumId w:val="14"/>
  </w:num>
  <w:num w:numId="11">
    <w:abstractNumId w:val="6"/>
  </w:num>
  <w:num w:numId="12">
    <w:abstractNumId w:val="9"/>
  </w:num>
  <w:num w:numId="13">
    <w:abstractNumId w:val="13"/>
  </w:num>
  <w:num w:numId="14">
    <w:abstractNumId w:val="10"/>
  </w:num>
  <w:num w:numId="15">
    <w:abstractNumId w:val="2"/>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displayBackgroundShape/>
  <w:embedSystemFonts/>
  <w:stylePaneFormatFilter w:val="0000"/>
  <w:defaultTabStop w:val="708"/>
  <w:hyphenationZone w:val="425"/>
  <w:defaultTableStyle w:val="Normal"/>
  <w:drawingGridHorizontalSpacing w:val="110"/>
  <w:drawingGridVerticalSpacing w:val="0"/>
  <w:displayHorizontalDrawingGridEvery w:val="0"/>
  <w:displayVerticalDrawingGridEvery w:val="0"/>
  <w:characterSpacingControl w:val="doNotCompress"/>
  <w:savePreviewPicture/>
  <w:hdrShapeDefaults>
    <o:shapedefaults v:ext="edit" spidmax="15362"/>
    <o:shapelayout v:ext="edit">
      <o:idmap v:ext="edit" data="4"/>
    </o:shapelayout>
  </w:hdrShapeDefaults>
  <w:footnotePr>
    <w:footnote w:id="-1"/>
    <w:footnote w:id="0"/>
  </w:footnotePr>
  <w:endnotePr>
    <w:endnote w:id="-1"/>
    <w:endnote w:id="0"/>
  </w:endnotePr>
  <w:compat/>
  <w:rsids>
    <w:rsidRoot w:val="006B27AA"/>
    <w:rsid w:val="0000361F"/>
    <w:rsid w:val="00005264"/>
    <w:rsid w:val="00005C17"/>
    <w:rsid w:val="00011239"/>
    <w:rsid w:val="00015C05"/>
    <w:rsid w:val="00017817"/>
    <w:rsid w:val="000242AC"/>
    <w:rsid w:val="00036432"/>
    <w:rsid w:val="000417C9"/>
    <w:rsid w:val="000420F2"/>
    <w:rsid w:val="000454DD"/>
    <w:rsid w:val="00053F97"/>
    <w:rsid w:val="0006114C"/>
    <w:rsid w:val="000748A3"/>
    <w:rsid w:val="00080469"/>
    <w:rsid w:val="00083AD2"/>
    <w:rsid w:val="00086CEA"/>
    <w:rsid w:val="00087E25"/>
    <w:rsid w:val="00092B08"/>
    <w:rsid w:val="000A3897"/>
    <w:rsid w:val="000A41E2"/>
    <w:rsid w:val="000A4E13"/>
    <w:rsid w:val="000B6825"/>
    <w:rsid w:val="000C10D7"/>
    <w:rsid w:val="000C1471"/>
    <w:rsid w:val="000C41D4"/>
    <w:rsid w:val="000C5829"/>
    <w:rsid w:val="000D1121"/>
    <w:rsid w:val="000D2C45"/>
    <w:rsid w:val="000D35E1"/>
    <w:rsid w:val="000D532F"/>
    <w:rsid w:val="000D691F"/>
    <w:rsid w:val="000E0BB5"/>
    <w:rsid w:val="000E1D0A"/>
    <w:rsid w:val="000E40F5"/>
    <w:rsid w:val="000E4769"/>
    <w:rsid w:val="000E4819"/>
    <w:rsid w:val="000E4A41"/>
    <w:rsid w:val="000E6DE4"/>
    <w:rsid w:val="000E71EF"/>
    <w:rsid w:val="000F4042"/>
    <w:rsid w:val="000F5D67"/>
    <w:rsid w:val="00122BDF"/>
    <w:rsid w:val="001232C4"/>
    <w:rsid w:val="00123D84"/>
    <w:rsid w:val="00127267"/>
    <w:rsid w:val="00130712"/>
    <w:rsid w:val="001349B7"/>
    <w:rsid w:val="00143071"/>
    <w:rsid w:val="00145561"/>
    <w:rsid w:val="001468C3"/>
    <w:rsid w:val="00147D21"/>
    <w:rsid w:val="00147DC5"/>
    <w:rsid w:val="00160D2D"/>
    <w:rsid w:val="0016395A"/>
    <w:rsid w:val="001653BC"/>
    <w:rsid w:val="00171771"/>
    <w:rsid w:val="00172467"/>
    <w:rsid w:val="001740C8"/>
    <w:rsid w:val="00175A8B"/>
    <w:rsid w:val="00181339"/>
    <w:rsid w:val="00182E5B"/>
    <w:rsid w:val="00185004"/>
    <w:rsid w:val="001904C8"/>
    <w:rsid w:val="00190ADB"/>
    <w:rsid w:val="00191145"/>
    <w:rsid w:val="00193AE1"/>
    <w:rsid w:val="00196B3D"/>
    <w:rsid w:val="001A17FB"/>
    <w:rsid w:val="001A597C"/>
    <w:rsid w:val="001B19D6"/>
    <w:rsid w:val="001B47AB"/>
    <w:rsid w:val="001B6F05"/>
    <w:rsid w:val="001C04F3"/>
    <w:rsid w:val="001C16C7"/>
    <w:rsid w:val="001C5328"/>
    <w:rsid w:val="001D3447"/>
    <w:rsid w:val="001D4EF5"/>
    <w:rsid w:val="001E1C78"/>
    <w:rsid w:val="001E1D86"/>
    <w:rsid w:val="001F16BF"/>
    <w:rsid w:val="001F6037"/>
    <w:rsid w:val="00202ACF"/>
    <w:rsid w:val="0020541D"/>
    <w:rsid w:val="00213059"/>
    <w:rsid w:val="00215391"/>
    <w:rsid w:val="00226AAB"/>
    <w:rsid w:val="00231651"/>
    <w:rsid w:val="002443BF"/>
    <w:rsid w:val="00246DF1"/>
    <w:rsid w:val="00247931"/>
    <w:rsid w:val="00253073"/>
    <w:rsid w:val="00255D89"/>
    <w:rsid w:val="0026297C"/>
    <w:rsid w:val="0027783E"/>
    <w:rsid w:val="0028274A"/>
    <w:rsid w:val="002878C4"/>
    <w:rsid w:val="00291571"/>
    <w:rsid w:val="00295146"/>
    <w:rsid w:val="002A2108"/>
    <w:rsid w:val="002A7E83"/>
    <w:rsid w:val="002B0AD9"/>
    <w:rsid w:val="002B31EE"/>
    <w:rsid w:val="002B7939"/>
    <w:rsid w:val="002C7FD4"/>
    <w:rsid w:val="002D30D0"/>
    <w:rsid w:val="002D41E0"/>
    <w:rsid w:val="002D5B02"/>
    <w:rsid w:val="002E175D"/>
    <w:rsid w:val="002E7467"/>
    <w:rsid w:val="002E794C"/>
    <w:rsid w:val="002F2C7B"/>
    <w:rsid w:val="00303417"/>
    <w:rsid w:val="00303A2E"/>
    <w:rsid w:val="00305DB2"/>
    <w:rsid w:val="00312798"/>
    <w:rsid w:val="0031728C"/>
    <w:rsid w:val="0032224E"/>
    <w:rsid w:val="003265BC"/>
    <w:rsid w:val="00326E61"/>
    <w:rsid w:val="003274A0"/>
    <w:rsid w:val="00330B6B"/>
    <w:rsid w:val="00332697"/>
    <w:rsid w:val="003528CA"/>
    <w:rsid w:val="00354EE0"/>
    <w:rsid w:val="003557D1"/>
    <w:rsid w:val="00356A3D"/>
    <w:rsid w:val="00357548"/>
    <w:rsid w:val="0036000D"/>
    <w:rsid w:val="00361655"/>
    <w:rsid w:val="003621AB"/>
    <w:rsid w:val="00364300"/>
    <w:rsid w:val="00364DF5"/>
    <w:rsid w:val="00371DCF"/>
    <w:rsid w:val="003732E3"/>
    <w:rsid w:val="003809F3"/>
    <w:rsid w:val="0038602D"/>
    <w:rsid w:val="003906D7"/>
    <w:rsid w:val="003931BF"/>
    <w:rsid w:val="003A1545"/>
    <w:rsid w:val="003A5BA9"/>
    <w:rsid w:val="003A7662"/>
    <w:rsid w:val="003B0CBD"/>
    <w:rsid w:val="003B141C"/>
    <w:rsid w:val="003B1FEC"/>
    <w:rsid w:val="003C100F"/>
    <w:rsid w:val="003C3692"/>
    <w:rsid w:val="003C3C13"/>
    <w:rsid w:val="003C3E47"/>
    <w:rsid w:val="003C7A25"/>
    <w:rsid w:val="003D355D"/>
    <w:rsid w:val="003D3794"/>
    <w:rsid w:val="003E4DDD"/>
    <w:rsid w:val="003F07B8"/>
    <w:rsid w:val="003F0D9F"/>
    <w:rsid w:val="00400694"/>
    <w:rsid w:val="004008F7"/>
    <w:rsid w:val="00405DDC"/>
    <w:rsid w:val="00424843"/>
    <w:rsid w:val="00427B67"/>
    <w:rsid w:val="0043023A"/>
    <w:rsid w:val="00441D08"/>
    <w:rsid w:val="00441E57"/>
    <w:rsid w:val="0044749A"/>
    <w:rsid w:val="00451BCE"/>
    <w:rsid w:val="00457FBC"/>
    <w:rsid w:val="0046068E"/>
    <w:rsid w:val="00461E20"/>
    <w:rsid w:val="00463C5E"/>
    <w:rsid w:val="00464872"/>
    <w:rsid w:val="00465E07"/>
    <w:rsid w:val="004667B4"/>
    <w:rsid w:val="00467882"/>
    <w:rsid w:val="004718D4"/>
    <w:rsid w:val="004751C1"/>
    <w:rsid w:val="00477C32"/>
    <w:rsid w:val="00493790"/>
    <w:rsid w:val="004940B5"/>
    <w:rsid w:val="004964BC"/>
    <w:rsid w:val="004A6EC0"/>
    <w:rsid w:val="004A71CE"/>
    <w:rsid w:val="004B058C"/>
    <w:rsid w:val="004B19D8"/>
    <w:rsid w:val="004B6570"/>
    <w:rsid w:val="004C02C3"/>
    <w:rsid w:val="004C14D1"/>
    <w:rsid w:val="004C2798"/>
    <w:rsid w:val="004C27C2"/>
    <w:rsid w:val="004C478B"/>
    <w:rsid w:val="004D7022"/>
    <w:rsid w:val="004E3F74"/>
    <w:rsid w:val="004E40BD"/>
    <w:rsid w:val="00501A65"/>
    <w:rsid w:val="0050222A"/>
    <w:rsid w:val="00506E3D"/>
    <w:rsid w:val="00507D79"/>
    <w:rsid w:val="00510096"/>
    <w:rsid w:val="00514270"/>
    <w:rsid w:val="00514763"/>
    <w:rsid w:val="005227D9"/>
    <w:rsid w:val="005236FB"/>
    <w:rsid w:val="005426B0"/>
    <w:rsid w:val="00545593"/>
    <w:rsid w:val="0054687B"/>
    <w:rsid w:val="00552E7D"/>
    <w:rsid w:val="0055635A"/>
    <w:rsid w:val="0055746A"/>
    <w:rsid w:val="00562DF5"/>
    <w:rsid w:val="005659F5"/>
    <w:rsid w:val="0057008C"/>
    <w:rsid w:val="005717BB"/>
    <w:rsid w:val="005732C1"/>
    <w:rsid w:val="0057608C"/>
    <w:rsid w:val="00576418"/>
    <w:rsid w:val="00576C07"/>
    <w:rsid w:val="00577A3B"/>
    <w:rsid w:val="00583ADA"/>
    <w:rsid w:val="005A2184"/>
    <w:rsid w:val="005A2255"/>
    <w:rsid w:val="005A4855"/>
    <w:rsid w:val="005B10D4"/>
    <w:rsid w:val="005B5121"/>
    <w:rsid w:val="005B5449"/>
    <w:rsid w:val="005B6037"/>
    <w:rsid w:val="005C5634"/>
    <w:rsid w:val="005C6983"/>
    <w:rsid w:val="005C6C03"/>
    <w:rsid w:val="005D0602"/>
    <w:rsid w:val="005D19E7"/>
    <w:rsid w:val="005D6904"/>
    <w:rsid w:val="005E3DCC"/>
    <w:rsid w:val="005E531B"/>
    <w:rsid w:val="005E5C8A"/>
    <w:rsid w:val="005F12F6"/>
    <w:rsid w:val="005F1392"/>
    <w:rsid w:val="005F1C2C"/>
    <w:rsid w:val="006003A8"/>
    <w:rsid w:val="00611AE5"/>
    <w:rsid w:val="00612CA0"/>
    <w:rsid w:val="00613308"/>
    <w:rsid w:val="006137A4"/>
    <w:rsid w:val="006226A8"/>
    <w:rsid w:val="006229B0"/>
    <w:rsid w:val="00632B9E"/>
    <w:rsid w:val="00640495"/>
    <w:rsid w:val="00644A51"/>
    <w:rsid w:val="00647F66"/>
    <w:rsid w:val="006551BE"/>
    <w:rsid w:val="006721D8"/>
    <w:rsid w:val="00673A36"/>
    <w:rsid w:val="00677E23"/>
    <w:rsid w:val="00692F5A"/>
    <w:rsid w:val="00693F1D"/>
    <w:rsid w:val="006944AD"/>
    <w:rsid w:val="00694D59"/>
    <w:rsid w:val="006A175E"/>
    <w:rsid w:val="006A38E2"/>
    <w:rsid w:val="006A3D1C"/>
    <w:rsid w:val="006A68FD"/>
    <w:rsid w:val="006B1327"/>
    <w:rsid w:val="006B27AA"/>
    <w:rsid w:val="006C2A0D"/>
    <w:rsid w:val="006C56EA"/>
    <w:rsid w:val="006C6490"/>
    <w:rsid w:val="006C6B79"/>
    <w:rsid w:val="006D027E"/>
    <w:rsid w:val="006D4051"/>
    <w:rsid w:val="006E03FC"/>
    <w:rsid w:val="006E3518"/>
    <w:rsid w:val="006F178A"/>
    <w:rsid w:val="006F651D"/>
    <w:rsid w:val="006F7AC8"/>
    <w:rsid w:val="007001D7"/>
    <w:rsid w:val="0070326E"/>
    <w:rsid w:val="00706C1D"/>
    <w:rsid w:val="007126AD"/>
    <w:rsid w:val="00712988"/>
    <w:rsid w:val="00713573"/>
    <w:rsid w:val="00715C08"/>
    <w:rsid w:val="00722C04"/>
    <w:rsid w:val="00733AEB"/>
    <w:rsid w:val="007400C4"/>
    <w:rsid w:val="00752871"/>
    <w:rsid w:val="007536A6"/>
    <w:rsid w:val="00754B5D"/>
    <w:rsid w:val="0075638C"/>
    <w:rsid w:val="00760D12"/>
    <w:rsid w:val="0076577B"/>
    <w:rsid w:val="0077791D"/>
    <w:rsid w:val="00780F1C"/>
    <w:rsid w:val="00787A0E"/>
    <w:rsid w:val="00791E1A"/>
    <w:rsid w:val="00793227"/>
    <w:rsid w:val="00793465"/>
    <w:rsid w:val="0079487E"/>
    <w:rsid w:val="007A2ED2"/>
    <w:rsid w:val="007A3C0A"/>
    <w:rsid w:val="007A4BC6"/>
    <w:rsid w:val="007B0181"/>
    <w:rsid w:val="007B7253"/>
    <w:rsid w:val="007C45C1"/>
    <w:rsid w:val="007C4EB2"/>
    <w:rsid w:val="007D5B11"/>
    <w:rsid w:val="007E00D7"/>
    <w:rsid w:val="007E2BB6"/>
    <w:rsid w:val="007E668D"/>
    <w:rsid w:val="007F0A56"/>
    <w:rsid w:val="007F2567"/>
    <w:rsid w:val="007F6F99"/>
    <w:rsid w:val="008031EA"/>
    <w:rsid w:val="008038AB"/>
    <w:rsid w:val="0080531B"/>
    <w:rsid w:val="00805C5C"/>
    <w:rsid w:val="00811EE5"/>
    <w:rsid w:val="008202B9"/>
    <w:rsid w:val="0082749A"/>
    <w:rsid w:val="008332E5"/>
    <w:rsid w:val="00842F1D"/>
    <w:rsid w:val="00847352"/>
    <w:rsid w:val="00857705"/>
    <w:rsid w:val="0086101D"/>
    <w:rsid w:val="00861C87"/>
    <w:rsid w:val="00862F56"/>
    <w:rsid w:val="00867799"/>
    <w:rsid w:val="00880EEB"/>
    <w:rsid w:val="00883E22"/>
    <w:rsid w:val="008911E5"/>
    <w:rsid w:val="008946C7"/>
    <w:rsid w:val="008A76B5"/>
    <w:rsid w:val="008B2512"/>
    <w:rsid w:val="008C3D6D"/>
    <w:rsid w:val="008D151D"/>
    <w:rsid w:val="008D299B"/>
    <w:rsid w:val="008D44C1"/>
    <w:rsid w:val="008D5FEB"/>
    <w:rsid w:val="008E3CAA"/>
    <w:rsid w:val="008E3DCB"/>
    <w:rsid w:val="008E5D4C"/>
    <w:rsid w:val="00904D86"/>
    <w:rsid w:val="00905A59"/>
    <w:rsid w:val="00920538"/>
    <w:rsid w:val="00920DB3"/>
    <w:rsid w:val="009220A0"/>
    <w:rsid w:val="009240C0"/>
    <w:rsid w:val="009268D3"/>
    <w:rsid w:val="00927ED2"/>
    <w:rsid w:val="00933A18"/>
    <w:rsid w:val="009417CA"/>
    <w:rsid w:val="009570EF"/>
    <w:rsid w:val="00962DE8"/>
    <w:rsid w:val="00963DAB"/>
    <w:rsid w:val="009720B1"/>
    <w:rsid w:val="0097466B"/>
    <w:rsid w:val="00983629"/>
    <w:rsid w:val="00983A07"/>
    <w:rsid w:val="0099096F"/>
    <w:rsid w:val="00993B22"/>
    <w:rsid w:val="009947F8"/>
    <w:rsid w:val="0099533E"/>
    <w:rsid w:val="009956B0"/>
    <w:rsid w:val="0099575D"/>
    <w:rsid w:val="009A1FDD"/>
    <w:rsid w:val="009A7F4A"/>
    <w:rsid w:val="009C2195"/>
    <w:rsid w:val="009C5FD7"/>
    <w:rsid w:val="009D1D87"/>
    <w:rsid w:val="009D204F"/>
    <w:rsid w:val="009D2776"/>
    <w:rsid w:val="009D7CEF"/>
    <w:rsid w:val="009E5F65"/>
    <w:rsid w:val="009E6F33"/>
    <w:rsid w:val="009F06CE"/>
    <w:rsid w:val="009F0EB8"/>
    <w:rsid w:val="009F4122"/>
    <w:rsid w:val="009F51E5"/>
    <w:rsid w:val="00A006C6"/>
    <w:rsid w:val="00A076C1"/>
    <w:rsid w:val="00A12E16"/>
    <w:rsid w:val="00A15E3B"/>
    <w:rsid w:val="00A1770A"/>
    <w:rsid w:val="00A2678C"/>
    <w:rsid w:val="00A27ADC"/>
    <w:rsid w:val="00A302D3"/>
    <w:rsid w:val="00A410B7"/>
    <w:rsid w:val="00A42CD9"/>
    <w:rsid w:val="00A45133"/>
    <w:rsid w:val="00A517B7"/>
    <w:rsid w:val="00A5374A"/>
    <w:rsid w:val="00A53C39"/>
    <w:rsid w:val="00A53D02"/>
    <w:rsid w:val="00A55608"/>
    <w:rsid w:val="00A64763"/>
    <w:rsid w:val="00A71C91"/>
    <w:rsid w:val="00A777E5"/>
    <w:rsid w:val="00A77893"/>
    <w:rsid w:val="00A84C17"/>
    <w:rsid w:val="00A870FA"/>
    <w:rsid w:val="00A9705A"/>
    <w:rsid w:val="00AA3997"/>
    <w:rsid w:val="00AA46E8"/>
    <w:rsid w:val="00AB5947"/>
    <w:rsid w:val="00AB74AC"/>
    <w:rsid w:val="00AC0EC8"/>
    <w:rsid w:val="00AC21C5"/>
    <w:rsid w:val="00AD61F7"/>
    <w:rsid w:val="00AD65CF"/>
    <w:rsid w:val="00AD66A6"/>
    <w:rsid w:val="00AE6AB2"/>
    <w:rsid w:val="00AE79DC"/>
    <w:rsid w:val="00AE7B81"/>
    <w:rsid w:val="00AF3A2A"/>
    <w:rsid w:val="00AF6225"/>
    <w:rsid w:val="00AF7A49"/>
    <w:rsid w:val="00B04F23"/>
    <w:rsid w:val="00B069AB"/>
    <w:rsid w:val="00B07A5F"/>
    <w:rsid w:val="00B11CD3"/>
    <w:rsid w:val="00B1439E"/>
    <w:rsid w:val="00B204AE"/>
    <w:rsid w:val="00B21D9F"/>
    <w:rsid w:val="00B23E7C"/>
    <w:rsid w:val="00B31D31"/>
    <w:rsid w:val="00B3207F"/>
    <w:rsid w:val="00B32088"/>
    <w:rsid w:val="00B42A66"/>
    <w:rsid w:val="00B451A8"/>
    <w:rsid w:val="00B53350"/>
    <w:rsid w:val="00B56A1C"/>
    <w:rsid w:val="00B574BA"/>
    <w:rsid w:val="00B705E9"/>
    <w:rsid w:val="00B769D3"/>
    <w:rsid w:val="00B8213C"/>
    <w:rsid w:val="00B84878"/>
    <w:rsid w:val="00B878C5"/>
    <w:rsid w:val="00B9287D"/>
    <w:rsid w:val="00B936A5"/>
    <w:rsid w:val="00B96D67"/>
    <w:rsid w:val="00BA6654"/>
    <w:rsid w:val="00BB512C"/>
    <w:rsid w:val="00BB5E49"/>
    <w:rsid w:val="00BC1A8D"/>
    <w:rsid w:val="00BC2EC6"/>
    <w:rsid w:val="00BC5249"/>
    <w:rsid w:val="00BD3884"/>
    <w:rsid w:val="00BD6C20"/>
    <w:rsid w:val="00BE6246"/>
    <w:rsid w:val="00BE63DB"/>
    <w:rsid w:val="00BF39EF"/>
    <w:rsid w:val="00BF542D"/>
    <w:rsid w:val="00C00A2D"/>
    <w:rsid w:val="00C00B71"/>
    <w:rsid w:val="00C10370"/>
    <w:rsid w:val="00C132AF"/>
    <w:rsid w:val="00C14475"/>
    <w:rsid w:val="00C16AEB"/>
    <w:rsid w:val="00C17ECE"/>
    <w:rsid w:val="00C200BD"/>
    <w:rsid w:val="00C24850"/>
    <w:rsid w:val="00C30278"/>
    <w:rsid w:val="00C338F8"/>
    <w:rsid w:val="00C353DD"/>
    <w:rsid w:val="00C379A8"/>
    <w:rsid w:val="00C406D3"/>
    <w:rsid w:val="00C41E5F"/>
    <w:rsid w:val="00C434BF"/>
    <w:rsid w:val="00C45820"/>
    <w:rsid w:val="00C5264D"/>
    <w:rsid w:val="00C52B89"/>
    <w:rsid w:val="00C53DCA"/>
    <w:rsid w:val="00C60360"/>
    <w:rsid w:val="00C60CC6"/>
    <w:rsid w:val="00C611EC"/>
    <w:rsid w:val="00C64084"/>
    <w:rsid w:val="00C65813"/>
    <w:rsid w:val="00C66F66"/>
    <w:rsid w:val="00C84093"/>
    <w:rsid w:val="00C8489A"/>
    <w:rsid w:val="00C94DA2"/>
    <w:rsid w:val="00C96A8E"/>
    <w:rsid w:val="00C97DDF"/>
    <w:rsid w:val="00CB052D"/>
    <w:rsid w:val="00CB19A0"/>
    <w:rsid w:val="00CC1151"/>
    <w:rsid w:val="00CC3039"/>
    <w:rsid w:val="00CE68C2"/>
    <w:rsid w:val="00CE6977"/>
    <w:rsid w:val="00CF2896"/>
    <w:rsid w:val="00CF739F"/>
    <w:rsid w:val="00D009A0"/>
    <w:rsid w:val="00D01324"/>
    <w:rsid w:val="00D02FC4"/>
    <w:rsid w:val="00D12B3E"/>
    <w:rsid w:val="00D168B4"/>
    <w:rsid w:val="00D20523"/>
    <w:rsid w:val="00D25155"/>
    <w:rsid w:val="00D25BC1"/>
    <w:rsid w:val="00D25D34"/>
    <w:rsid w:val="00D2760D"/>
    <w:rsid w:val="00D337DD"/>
    <w:rsid w:val="00D42D13"/>
    <w:rsid w:val="00D46DBC"/>
    <w:rsid w:val="00D53DD2"/>
    <w:rsid w:val="00D568B2"/>
    <w:rsid w:val="00D61D1B"/>
    <w:rsid w:val="00D64ECA"/>
    <w:rsid w:val="00D8089A"/>
    <w:rsid w:val="00D83C82"/>
    <w:rsid w:val="00D8563F"/>
    <w:rsid w:val="00D87C38"/>
    <w:rsid w:val="00D90341"/>
    <w:rsid w:val="00D960BE"/>
    <w:rsid w:val="00D96910"/>
    <w:rsid w:val="00D97938"/>
    <w:rsid w:val="00DB1710"/>
    <w:rsid w:val="00DB5D5E"/>
    <w:rsid w:val="00DC1E2E"/>
    <w:rsid w:val="00DC71A3"/>
    <w:rsid w:val="00DD0E6D"/>
    <w:rsid w:val="00DD100E"/>
    <w:rsid w:val="00DD7F32"/>
    <w:rsid w:val="00DE210E"/>
    <w:rsid w:val="00DE2EF9"/>
    <w:rsid w:val="00DE3A21"/>
    <w:rsid w:val="00DE414C"/>
    <w:rsid w:val="00E00ED7"/>
    <w:rsid w:val="00E02751"/>
    <w:rsid w:val="00E11184"/>
    <w:rsid w:val="00E128BF"/>
    <w:rsid w:val="00E20D74"/>
    <w:rsid w:val="00E305FB"/>
    <w:rsid w:val="00E31A82"/>
    <w:rsid w:val="00E31CC9"/>
    <w:rsid w:val="00E354F0"/>
    <w:rsid w:val="00E52E7D"/>
    <w:rsid w:val="00E60909"/>
    <w:rsid w:val="00E609C0"/>
    <w:rsid w:val="00E611B7"/>
    <w:rsid w:val="00E62571"/>
    <w:rsid w:val="00E63897"/>
    <w:rsid w:val="00E64E89"/>
    <w:rsid w:val="00E771A3"/>
    <w:rsid w:val="00E81924"/>
    <w:rsid w:val="00E84C47"/>
    <w:rsid w:val="00E902B4"/>
    <w:rsid w:val="00E91C6E"/>
    <w:rsid w:val="00E94359"/>
    <w:rsid w:val="00E97C61"/>
    <w:rsid w:val="00EA1140"/>
    <w:rsid w:val="00EA4E29"/>
    <w:rsid w:val="00EB4504"/>
    <w:rsid w:val="00EC3809"/>
    <w:rsid w:val="00ED3436"/>
    <w:rsid w:val="00EE0A62"/>
    <w:rsid w:val="00EE1AA2"/>
    <w:rsid w:val="00EE2414"/>
    <w:rsid w:val="00EE28F0"/>
    <w:rsid w:val="00EF0998"/>
    <w:rsid w:val="00EF22B3"/>
    <w:rsid w:val="00F0087D"/>
    <w:rsid w:val="00F02609"/>
    <w:rsid w:val="00F15131"/>
    <w:rsid w:val="00F21294"/>
    <w:rsid w:val="00F24011"/>
    <w:rsid w:val="00F26FCF"/>
    <w:rsid w:val="00F2739B"/>
    <w:rsid w:val="00F27B33"/>
    <w:rsid w:val="00F31219"/>
    <w:rsid w:val="00F37C76"/>
    <w:rsid w:val="00F4799F"/>
    <w:rsid w:val="00F50DD9"/>
    <w:rsid w:val="00F53D6B"/>
    <w:rsid w:val="00F53DDE"/>
    <w:rsid w:val="00F54E3E"/>
    <w:rsid w:val="00F658F3"/>
    <w:rsid w:val="00F665F5"/>
    <w:rsid w:val="00F74266"/>
    <w:rsid w:val="00F917F0"/>
    <w:rsid w:val="00FA0D4B"/>
    <w:rsid w:val="00FA1C31"/>
    <w:rsid w:val="00FA5B7B"/>
    <w:rsid w:val="00FB046E"/>
    <w:rsid w:val="00FB2BE5"/>
    <w:rsid w:val="00FC0012"/>
    <w:rsid w:val="00FC4B66"/>
    <w:rsid w:val="00FC73E5"/>
    <w:rsid w:val="00FD0BBF"/>
    <w:rsid w:val="00FD59FC"/>
    <w:rsid w:val="00FE5108"/>
    <w:rsid w:val="00FE63CA"/>
    <w:rsid w:val="00FE7757"/>
    <w:rsid w:val="00FF0257"/>
    <w:rsid w:val="00FF13AC"/>
    <w:rsid w:val="00FF27F8"/>
    <w:rsid w:val="00FF4AFD"/>
    <w:rsid w:val="00FF54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861C87"/>
    <w:pPr>
      <w:suppressAutoHyphens/>
    </w:pPr>
    <w:rPr>
      <w:rFonts w:ascii="Calibri" w:eastAsia="Calibri" w:hAnsi="Calibri"/>
      <w:sz w:val="22"/>
      <w:szCs w:val="22"/>
      <w:lang w:eastAsia="zh-CN"/>
    </w:rPr>
  </w:style>
  <w:style w:type="paragraph" w:styleId="Balk1">
    <w:name w:val="heading 1"/>
    <w:basedOn w:val="Normal"/>
    <w:next w:val="Normal"/>
    <w:qFormat/>
    <w:rsid w:val="009F06CE"/>
    <w:pPr>
      <w:keepNext/>
      <w:numPr>
        <w:numId w:val="1"/>
      </w:numPr>
      <w:spacing w:before="240" w:after="60"/>
      <w:outlineLvl w:val="0"/>
    </w:pPr>
    <w:rPr>
      <w:rFonts w:ascii="Arial" w:hAnsi="Arial" w:cs="Arial"/>
      <w:b/>
      <w:bCs/>
      <w:kern w:val="1"/>
      <w:sz w:val="32"/>
      <w:szCs w:val="32"/>
    </w:rPr>
  </w:style>
  <w:style w:type="paragraph" w:styleId="Balk2">
    <w:name w:val="heading 2"/>
    <w:basedOn w:val="Normal"/>
    <w:next w:val="Normal"/>
    <w:qFormat/>
    <w:rsid w:val="009F06CE"/>
    <w:pPr>
      <w:keepNext/>
      <w:numPr>
        <w:ilvl w:val="1"/>
        <w:numId w:val="1"/>
      </w:numPr>
      <w:spacing w:before="240" w:after="60"/>
      <w:outlineLvl w:val="1"/>
    </w:pPr>
    <w:rPr>
      <w:rFonts w:ascii="Arial" w:hAnsi="Arial" w:cs="Arial"/>
      <w:b/>
      <w:bCs/>
      <w:i/>
      <w:iCs/>
      <w:sz w:val="28"/>
      <w:szCs w:val="28"/>
    </w:rPr>
  </w:style>
  <w:style w:type="paragraph" w:styleId="Balk3">
    <w:name w:val="heading 3"/>
    <w:basedOn w:val="Normal"/>
    <w:next w:val="Normal"/>
    <w:qFormat/>
    <w:rsid w:val="009F06CE"/>
    <w:pPr>
      <w:keepNext/>
      <w:numPr>
        <w:ilvl w:val="2"/>
        <w:numId w:val="1"/>
      </w:numPr>
      <w:spacing w:before="240" w:after="60"/>
      <w:outlineLvl w:val="2"/>
    </w:pPr>
    <w:rPr>
      <w:rFonts w:ascii="Arial" w:hAnsi="Arial" w:cs="Arial"/>
      <w:b/>
      <w:bCs/>
      <w:sz w:val="26"/>
      <w:szCs w:val="26"/>
    </w:rPr>
  </w:style>
  <w:style w:type="paragraph" w:styleId="Balk4">
    <w:name w:val="heading 4"/>
    <w:basedOn w:val="Normal"/>
    <w:next w:val="Normal"/>
    <w:qFormat/>
    <w:rsid w:val="009F06CE"/>
    <w:pPr>
      <w:keepNext/>
      <w:numPr>
        <w:ilvl w:val="3"/>
        <w:numId w:val="1"/>
      </w:numPr>
      <w:spacing w:before="240" w:after="60"/>
      <w:outlineLvl w:val="3"/>
    </w:pPr>
    <w:rPr>
      <w:rFonts w:ascii="Times New Roman" w:hAnsi="Times New Roman"/>
      <w:b/>
      <w:bCs/>
      <w:sz w:val="28"/>
      <w:szCs w:val="28"/>
    </w:rPr>
  </w:style>
  <w:style w:type="paragraph" w:styleId="Balk5">
    <w:name w:val="heading 5"/>
    <w:basedOn w:val="Normal"/>
    <w:next w:val="Normal"/>
    <w:qFormat/>
    <w:rsid w:val="009F06CE"/>
    <w:pPr>
      <w:numPr>
        <w:ilvl w:val="4"/>
        <w:numId w:val="1"/>
      </w:numPr>
      <w:spacing w:before="240" w:after="60"/>
      <w:outlineLvl w:val="4"/>
    </w:pPr>
    <w:rPr>
      <w:b/>
      <w:bCs/>
      <w:i/>
      <w:i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WW8Num1z0">
    <w:name w:val="WW8Num1z0"/>
    <w:rsid w:val="009F06CE"/>
  </w:style>
  <w:style w:type="character" w:customStyle="1" w:styleId="WW8Num2z0">
    <w:name w:val="WW8Num2z0"/>
    <w:rsid w:val="009F06CE"/>
  </w:style>
  <w:style w:type="character" w:customStyle="1" w:styleId="WW8Num3z0">
    <w:name w:val="WW8Num3z0"/>
    <w:rsid w:val="009F06CE"/>
  </w:style>
  <w:style w:type="character" w:customStyle="1" w:styleId="WW8Num4z0">
    <w:name w:val="WW8Num4z0"/>
    <w:rsid w:val="009F06CE"/>
  </w:style>
  <w:style w:type="character" w:customStyle="1" w:styleId="WW8Num5z0">
    <w:name w:val="WW8Num5z0"/>
    <w:rsid w:val="009F06CE"/>
    <w:rPr>
      <w:rFonts w:ascii="Symbol" w:hAnsi="Symbol" w:cs="Symbol"/>
    </w:rPr>
  </w:style>
  <w:style w:type="character" w:customStyle="1" w:styleId="WW8Num6z0">
    <w:name w:val="WW8Num6z0"/>
    <w:rsid w:val="009F06CE"/>
    <w:rPr>
      <w:rFonts w:ascii="Symbol" w:hAnsi="Symbol" w:cs="Symbol"/>
    </w:rPr>
  </w:style>
  <w:style w:type="character" w:customStyle="1" w:styleId="WW8Num7z0">
    <w:name w:val="WW8Num7z0"/>
    <w:rsid w:val="009F06CE"/>
    <w:rPr>
      <w:rFonts w:ascii="Symbol" w:hAnsi="Symbol" w:cs="Symbol"/>
    </w:rPr>
  </w:style>
  <w:style w:type="character" w:customStyle="1" w:styleId="WW8Num8z0">
    <w:name w:val="WW8Num8z0"/>
    <w:rsid w:val="009F06CE"/>
    <w:rPr>
      <w:rFonts w:ascii="Symbol" w:hAnsi="Symbol" w:cs="Symbol"/>
    </w:rPr>
  </w:style>
  <w:style w:type="character" w:customStyle="1" w:styleId="WW8Num9z0">
    <w:name w:val="WW8Num9z0"/>
    <w:rsid w:val="009F06CE"/>
  </w:style>
  <w:style w:type="character" w:customStyle="1" w:styleId="WW8Num10z0">
    <w:name w:val="WW8Num10z0"/>
    <w:rsid w:val="009F06CE"/>
    <w:rPr>
      <w:rFonts w:ascii="Symbol" w:hAnsi="Symbol" w:cs="Symbol"/>
    </w:rPr>
  </w:style>
  <w:style w:type="character" w:customStyle="1" w:styleId="WW8Num11z0">
    <w:name w:val="WW8Num11z0"/>
    <w:rsid w:val="009F06CE"/>
  </w:style>
  <w:style w:type="character" w:customStyle="1" w:styleId="WW8Num11z1">
    <w:name w:val="WW8Num11z1"/>
    <w:rsid w:val="009F06CE"/>
  </w:style>
  <w:style w:type="character" w:customStyle="1" w:styleId="WW8Num11z2">
    <w:name w:val="WW8Num11z2"/>
    <w:rsid w:val="009F06CE"/>
  </w:style>
  <w:style w:type="character" w:customStyle="1" w:styleId="WW8Num11z3">
    <w:name w:val="WW8Num11z3"/>
    <w:rsid w:val="009F06CE"/>
  </w:style>
  <w:style w:type="character" w:customStyle="1" w:styleId="WW8Num11z4">
    <w:name w:val="WW8Num11z4"/>
    <w:rsid w:val="009F06CE"/>
  </w:style>
  <w:style w:type="character" w:customStyle="1" w:styleId="WW8Num11z5">
    <w:name w:val="WW8Num11z5"/>
    <w:rsid w:val="009F06CE"/>
  </w:style>
  <w:style w:type="character" w:customStyle="1" w:styleId="WW8Num11z6">
    <w:name w:val="WW8Num11z6"/>
    <w:rsid w:val="009F06CE"/>
  </w:style>
  <w:style w:type="character" w:customStyle="1" w:styleId="WW8Num11z7">
    <w:name w:val="WW8Num11z7"/>
    <w:rsid w:val="009F06CE"/>
  </w:style>
  <w:style w:type="character" w:customStyle="1" w:styleId="WW8Num11z8">
    <w:name w:val="WW8Num11z8"/>
    <w:rsid w:val="009F06CE"/>
  </w:style>
  <w:style w:type="character" w:customStyle="1" w:styleId="VarsaylanParagrafYazTipi1">
    <w:name w:val="Varsayılan Paragraf Yazı Tipi1"/>
    <w:rsid w:val="009F06CE"/>
  </w:style>
  <w:style w:type="character" w:styleId="Kpr">
    <w:name w:val="Hyperlink"/>
    <w:rsid w:val="009F06CE"/>
    <w:rPr>
      <w:strike w:val="0"/>
      <w:dstrike w:val="0"/>
      <w:color w:val="000000"/>
      <w:u w:val="none"/>
    </w:rPr>
  </w:style>
  <w:style w:type="character" w:styleId="Gl">
    <w:name w:val="Strong"/>
    <w:qFormat/>
    <w:rsid w:val="009F06CE"/>
    <w:rPr>
      <w:b/>
      <w:bCs/>
    </w:rPr>
  </w:style>
  <w:style w:type="character" w:customStyle="1" w:styleId="AltbilgiChar">
    <w:name w:val="Altbilgi Char"/>
    <w:basedOn w:val="VarsaylanParagrafYazTipi1"/>
    <w:uiPriority w:val="99"/>
    <w:rsid w:val="009F06CE"/>
  </w:style>
  <w:style w:type="character" w:customStyle="1" w:styleId="stbilgiChar">
    <w:name w:val="Üstbilgi Char"/>
    <w:basedOn w:val="VarsaylanParagrafYazTipi1"/>
    <w:uiPriority w:val="99"/>
    <w:rsid w:val="009F06CE"/>
  </w:style>
  <w:style w:type="character" w:customStyle="1" w:styleId="BalonMetniChar">
    <w:name w:val="Balon Metni Char"/>
    <w:rsid w:val="009F06CE"/>
    <w:rPr>
      <w:rFonts w:ascii="Tahoma" w:hAnsi="Tahoma" w:cs="Tahoma"/>
      <w:sz w:val="16"/>
      <w:szCs w:val="16"/>
    </w:rPr>
  </w:style>
  <w:style w:type="character" w:customStyle="1" w:styleId="apple-converted-space">
    <w:name w:val="apple-converted-space"/>
    <w:basedOn w:val="VarsaylanParagrafYazTipi1"/>
    <w:rsid w:val="009F06CE"/>
  </w:style>
  <w:style w:type="character" w:customStyle="1" w:styleId="il">
    <w:name w:val="il"/>
    <w:basedOn w:val="VarsaylanParagrafYazTipi1"/>
    <w:rsid w:val="009F06CE"/>
  </w:style>
  <w:style w:type="character" w:customStyle="1" w:styleId="yankutuemail">
    <w:name w:val="yankutuemail"/>
    <w:basedOn w:val="VarsaylanParagrafYazTipi1"/>
    <w:rsid w:val="009F06CE"/>
  </w:style>
  <w:style w:type="character" w:customStyle="1" w:styleId="ykhaberozet">
    <w:name w:val="ykhaberozet"/>
    <w:basedOn w:val="VarsaylanParagrafYazTipi1"/>
    <w:rsid w:val="009F06CE"/>
  </w:style>
  <w:style w:type="character" w:customStyle="1" w:styleId="yankututarih">
    <w:name w:val="yankututarih"/>
    <w:basedOn w:val="VarsaylanParagrafYazTipi1"/>
    <w:rsid w:val="009F06CE"/>
  </w:style>
  <w:style w:type="character" w:customStyle="1" w:styleId="st1">
    <w:name w:val="st1"/>
    <w:rsid w:val="009F06CE"/>
    <w:rPr>
      <w:rFonts w:cs="Times New Roman"/>
    </w:rPr>
  </w:style>
  <w:style w:type="character" w:customStyle="1" w:styleId="AltKonuBalChar">
    <w:name w:val="Alt Konu Başlığı Char"/>
    <w:rsid w:val="009F06CE"/>
    <w:rPr>
      <w:rFonts w:ascii="Cambria" w:eastAsia="Times New Roman" w:hAnsi="Cambria" w:cs="Times New Roman"/>
      <w:sz w:val="24"/>
      <w:szCs w:val="24"/>
    </w:rPr>
  </w:style>
  <w:style w:type="character" w:customStyle="1" w:styleId="textexposedshow">
    <w:name w:val="text_exposed_show"/>
    <w:basedOn w:val="VarsaylanParagrafYazTipi1"/>
    <w:rsid w:val="009F06CE"/>
  </w:style>
  <w:style w:type="character" w:customStyle="1" w:styleId="normaltextrun">
    <w:name w:val="normaltextrun"/>
    <w:basedOn w:val="VarsaylanParagrafYazTipi1"/>
    <w:rsid w:val="009F06CE"/>
  </w:style>
  <w:style w:type="character" w:customStyle="1" w:styleId="eop">
    <w:name w:val="eop"/>
    <w:basedOn w:val="VarsaylanParagrafYazTipi1"/>
    <w:rsid w:val="009F06CE"/>
  </w:style>
  <w:style w:type="paragraph" w:customStyle="1" w:styleId="Balk">
    <w:name w:val="Başlık"/>
    <w:basedOn w:val="Normal"/>
    <w:next w:val="GvdeMetni"/>
    <w:rsid w:val="009F06CE"/>
    <w:pPr>
      <w:spacing w:before="240" w:after="60"/>
      <w:jc w:val="center"/>
    </w:pPr>
    <w:rPr>
      <w:rFonts w:ascii="Arial" w:hAnsi="Arial" w:cs="Arial"/>
      <w:b/>
      <w:bCs/>
      <w:kern w:val="1"/>
      <w:sz w:val="32"/>
      <w:szCs w:val="32"/>
    </w:rPr>
  </w:style>
  <w:style w:type="paragraph" w:styleId="GvdeMetni">
    <w:name w:val="Body Text"/>
    <w:basedOn w:val="Normal"/>
    <w:rsid w:val="009F06CE"/>
    <w:pPr>
      <w:spacing w:after="140" w:line="288" w:lineRule="auto"/>
    </w:pPr>
  </w:style>
  <w:style w:type="paragraph" w:styleId="Liste">
    <w:name w:val="List"/>
    <w:basedOn w:val="GvdeMetni"/>
    <w:rsid w:val="009F06CE"/>
    <w:rPr>
      <w:rFonts w:cs="FreeSans"/>
    </w:rPr>
  </w:style>
  <w:style w:type="paragraph" w:styleId="ResimYazs">
    <w:name w:val="caption"/>
    <w:basedOn w:val="Normal"/>
    <w:qFormat/>
    <w:rsid w:val="009F06CE"/>
    <w:pPr>
      <w:suppressLineNumbers/>
      <w:spacing w:before="120" w:after="120"/>
    </w:pPr>
    <w:rPr>
      <w:rFonts w:cs="FreeSans"/>
      <w:i/>
      <w:iCs/>
      <w:sz w:val="24"/>
      <w:szCs w:val="24"/>
    </w:rPr>
  </w:style>
  <w:style w:type="paragraph" w:customStyle="1" w:styleId="Dizin">
    <w:name w:val="Dizin"/>
    <w:basedOn w:val="Normal"/>
    <w:rsid w:val="009F06CE"/>
    <w:pPr>
      <w:suppressLineNumbers/>
    </w:pPr>
    <w:rPr>
      <w:rFonts w:cs="FreeSans"/>
    </w:rPr>
  </w:style>
  <w:style w:type="paragraph" w:styleId="Altbilgi">
    <w:name w:val="footer"/>
    <w:basedOn w:val="Normal"/>
    <w:uiPriority w:val="99"/>
    <w:rsid w:val="009F06CE"/>
    <w:pPr>
      <w:spacing w:after="0"/>
    </w:pPr>
  </w:style>
  <w:style w:type="paragraph" w:styleId="stbilgi">
    <w:name w:val="header"/>
    <w:basedOn w:val="Normal"/>
    <w:uiPriority w:val="99"/>
    <w:rsid w:val="009F06CE"/>
    <w:pPr>
      <w:spacing w:after="0"/>
    </w:pPr>
  </w:style>
  <w:style w:type="paragraph" w:styleId="BalonMetni">
    <w:name w:val="Balloon Text"/>
    <w:basedOn w:val="Normal"/>
    <w:rsid w:val="009F06CE"/>
    <w:pPr>
      <w:spacing w:after="0"/>
    </w:pPr>
    <w:rPr>
      <w:rFonts w:ascii="Tahoma" w:hAnsi="Tahoma" w:cs="Tahoma"/>
      <w:sz w:val="16"/>
      <w:szCs w:val="16"/>
    </w:rPr>
  </w:style>
  <w:style w:type="paragraph" w:customStyle="1" w:styleId="AralkYok1">
    <w:name w:val="Aralık Yok1"/>
    <w:link w:val="AralkYokChar"/>
    <w:uiPriority w:val="1"/>
    <w:qFormat/>
    <w:rsid w:val="009F06CE"/>
    <w:pPr>
      <w:widowControl w:val="0"/>
      <w:suppressAutoHyphens/>
      <w:kinsoku w:val="0"/>
    </w:pPr>
    <w:rPr>
      <w:rFonts w:eastAsia="Arial"/>
      <w:kern w:val="1"/>
      <w:sz w:val="24"/>
      <w:szCs w:val="24"/>
      <w:lang w:eastAsia="zh-CN"/>
    </w:rPr>
  </w:style>
  <w:style w:type="paragraph" w:styleId="NormalWeb">
    <w:name w:val="Normal (Web)"/>
    <w:basedOn w:val="Normal"/>
    <w:uiPriority w:val="99"/>
    <w:rsid w:val="009F06CE"/>
    <w:pPr>
      <w:spacing w:before="280" w:after="280"/>
    </w:pPr>
    <w:rPr>
      <w:rFonts w:ascii="Times New Roman" w:eastAsia="Times New Roman" w:hAnsi="Times New Roman"/>
      <w:sz w:val="24"/>
      <w:szCs w:val="24"/>
    </w:rPr>
  </w:style>
  <w:style w:type="paragraph" w:customStyle="1" w:styleId="ListeNumaras41">
    <w:name w:val="Liste Numarası 41"/>
    <w:basedOn w:val="Normal"/>
    <w:rsid w:val="009F06CE"/>
    <w:pPr>
      <w:numPr>
        <w:numId w:val="2"/>
      </w:numPr>
    </w:pPr>
  </w:style>
  <w:style w:type="paragraph" w:customStyle="1" w:styleId="ListeDevam31">
    <w:name w:val="Liste Devamı 31"/>
    <w:basedOn w:val="Normal"/>
    <w:rsid w:val="009F06CE"/>
    <w:pPr>
      <w:spacing w:after="120"/>
      <w:ind w:left="849"/>
    </w:pPr>
  </w:style>
  <w:style w:type="paragraph" w:customStyle="1" w:styleId="ecxmsonormal">
    <w:name w:val="ecxmsonormal"/>
    <w:basedOn w:val="Normal"/>
    <w:rsid w:val="009F06CE"/>
    <w:pPr>
      <w:spacing w:before="280" w:after="280"/>
    </w:pPr>
    <w:rPr>
      <w:rFonts w:ascii="Times New Roman" w:eastAsia="Times New Roman" w:hAnsi="Times New Roman"/>
      <w:sz w:val="24"/>
      <w:szCs w:val="24"/>
    </w:rPr>
  </w:style>
  <w:style w:type="paragraph" w:customStyle="1" w:styleId="Default">
    <w:name w:val="Default"/>
    <w:rsid w:val="009F06CE"/>
    <w:pPr>
      <w:suppressAutoHyphens/>
      <w:autoSpaceDE w:val="0"/>
    </w:pPr>
    <w:rPr>
      <w:rFonts w:ascii="Palatino Linotype" w:eastAsia="Calibri" w:hAnsi="Palatino Linotype" w:cs="Palatino Linotype"/>
      <w:color w:val="000000"/>
      <w:sz w:val="24"/>
      <w:szCs w:val="24"/>
      <w:lang w:eastAsia="zh-CN"/>
    </w:rPr>
  </w:style>
  <w:style w:type="paragraph" w:customStyle="1" w:styleId="bodytext">
    <w:name w:val="bodytext"/>
    <w:basedOn w:val="Normal"/>
    <w:rsid w:val="009F06CE"/>
    <w:pPr>
      <w:spacing w:before="150" w:after="150"/>
    </w:pPr>
    <w:rPr>
      <w:rFonts w:ascii="Times New Roman" w:eastAsia="Times New Roman" w:hAnsi="Times New Roman"/>
      <w:sz w:val="24"/>
      <w:szCs w:val="24"/>
    </w:rPr>
  </w:style>
  <w:style w:type="paragraph" w:styleId="AltKonuBal">
    <w:name w:val="Subtitle"/>
    <w:basedOn w:val="Normal"/>
    <w:next w:val="Normal"/>
    <w:qFormat/>
    <w:rsid w:val="009F06CE"/>
    <w:pPr>
      <w:spacing w:after="60"/>
      <w:jc w:val="center"/>
    </w:pPr>
    <w:rPr>
      <w:rFonts w:ascii="Cambria" w:eastAsia="Times New Roman" w:hAnsi="Cambria" w:cs="Cambria"/>
      <w:sz w:val="24"/>
      <w:szCs w:val="24"/>
    </w:rPr>
  </w:style>
  <w:style w:type="paragraph" w:customStyle="1" w:styleId="RenkliListe-Vurgu11">
    <w:name w:val="Renkli Liste - Vurgu 11"/>
    <w:basedOn w:val="Normal"/>
    <w:uiPriority w:val="99"/>
    <w:qFormat/>
    <w:rsid w:val="009F06CE"/>
    <w:pPr>
      <w:ind w:left="720"/>
      <w:contextualSpacing/>
    </w:pPr>
  </w:style>
  <w:style w:type="paragraph" w:customStyle="1" w:styleId="paragraph">
    <w:name w:val="paragraph"/>
    <w:basedOn w:val="Normal"/>
    <w:rsid w:val="009F06CE"/>
    <w:pPr>
      <w:spacing w:before="280" w:after="280"/>
    </w:pPr>
    <w:rPr>
      <w:rFonts w:ascii="Times New Roman" w:eastAsia="Times New Roman" w:hAnsi="Times New Roman"/>
      <w:sz w:val="24"/>
      <w:szCs w:val="24"/>
    </w:rPr>
  </w:style>
  <w:style w:type="paragraph" w:customStyle="1" w:styleId="Gvde">
    <w:name w:val="Gövde"/>
    <w:rsid w:val="009F06CE"/>
    <w:pPr>
      <w:suppressAutoHyphens/>
    </w:pPr>
    <w:rPr>
      <w:rFonts w:ascii="Helvetica" w:eastAsia="Arial Unicode MS" w:hAnsi="Helvetica" w:cs="Arial Unicode MS"/>
      <w:color w:val="000000"/>
      <w:sz w:val="22"/>
      <w:szCs w:val="22"/>
      <w:lang w:eastAsia="zh-CN"/>
    </w:rPr>
  </w:style>
  <w:style w:type="character" w:customStyle="1" w:styleId="AralkYokChar">
    <w:name w:val="Aralık Yok Char"/>
    <w:link w:val="AralkYok1"/>
    <w:uiPriority w:val="1"/>
    <w:rsid w:val="00332697"/>
    <w:rPr>
      <w:rFonts w:eastAsia="Arial"/>
      <w:kern w:val="1"/>
      <w:sz w:val="24"/>
      <w:szCs w:val="24"/>
      <w:lang w:val="tr-TR" w:eastAsia="zh-CN" w:bidi="ar-SA"/>
    </w:rPr>
  </w:style>
  <w:style w:type="paragraph" w:styleId="ListeParagraf">
    <w:name w:val="List Paragraph"/>
    <w:basedOn w:val="Normal"/>
    <w:uiPriority w:val="72"/>
    <w:qFormat/>
    <w:rsid w:val="009570EF"/>
    <w:pPr>
      <w:ind w:left="720"/>
      <w:contextualSpacing/>
    </w:pPr>
  </w:style>
  <w:style w:type="character" w:styleId="SayfaNumaras">
    <w:name w:val="page number"/>
    <w:basedOn w:val="VarsaylanParagrafYazTipi"/>
    <w:uiPriority w:val="99"/>
    <w:semiHidden/>
    <w:unhideWhenUsed/>
    <w:rsid w:val="004B6570"/>
  </w:style>
</w:styles>
</file>

<file path=word/webSettings.xml><?xml version="1.0" encoding="utf-8"?>
<w:webSettings xmlns:r="http://schemas.openxmlformats.org/officeDocument/2006/relationships" xmlns:w="http://schemas.openxmlformats.org/wordprocessingml/2006/main">
  <w:divs>
    <w:div w:id="1218584968">
      <w:bodyDiv w:val="1"/>
      <w:marLeft w:val="0"/>
      <w:marRight w:val="0"/>
      <w:marTop w:val="0"/>
      <w:marBottom w:val="0"/>
      <w:divBdr>
        <w:top w:val="none" w:sz="0" w:space="0" w:color="auto"/>
        <w:left w:val="none" w:sz="0" w:space="0" w:color="auto"/>
        <w:bottom w:val="none" w:sz="0" w:space="0" w:color="auto"/>
        <w:right w:val="none" w:sz="0" w:space="0" w:color="auto"/>
      </w:divBdr>
    </w:div>
    <w:div w:id="169785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rot="0"/>
          <a:lstStyle/>
          <a:p>
            <a:pPr>
              <a:defRPr sz="1600" b="1" strike="noStrike" spc="-1">
                <a:solidFill>
                  <a:schemeClr val="tx1"/>
                </a:solidFill>
                <a:latin typeface="Times New Roman" charset="0"/>
                <a:ea typeface="Times New Roman" charset="0"/>
                <a:cs typeface="Times New Roman" charset="0"/>
              </a:defRPr>
            </a:pPr>
            <a:r>
              <a:rPr lang="tr-TR" sz="1600" b="1" strike="noStrike" spc="-1">
                <a:solidFill>
                  <a:schemeClr val="tx1"/>
                </a:solidFill>
                <a:latin typeface="Times New Roman" charset="0"/>
                <a:ea typeface="Times New Roman" charset="0"/>
                <a:cs typeface="Times New Roman" charset="0"/>
              </a:rPr>
              <a:t>Başvuruların Cezaevlerine Göre Dağılımı</a:t>
            </a:r>
          </a:p>
        </c:rich>
      </c:tx>
      <c:layout>
        <c:manualLayout>
          <c:xMode val="edge"/>
          <c:yMode val="edge"/>
          <c:x val="0.26358725609083899"/>
          <c:y val="3.1360250882007092E-2"/>
        </c:manualLayout>
      </c:layout>
      <c:spPr>
        <a:noFill/>
        <a:ln>
          <a:noFill/>
        </a:ln>
      </c:spPr>
    </c:title>
    <c:plotArea>
      <c:layout/>
      <c:barChart>
        <c:barDir val="bar"/>
        <c:grouping val="clustered"/>
        <c:ser>
          <c:idx val="0"/>
          <c:order val="0"/>
          <c:tx>
            <c:strRef>
              <c:f>label 0</c:f>
              <c:strCache>
                <c:ptCount val="1"/>
                <c:pt idx="0">
                  <c:v>Row 3</c:v>
                </c:pt>
              </c:strCache>
            </c:strRef>
          </c:tx>
          <c:spPr>
            <a:solidFill>
              <a:srgbClr val="FF950E"/>
            </a:solidFill>
            <a:ln>
              <a:noFill/>
            </a:ln>
          </c:spPr>
          <c:dLbls>
            <c:numFmt formatCode="General" sourceLinked="0"/>
            <c:spPr>
              <a:noFill/>
              <a:ln>
                <a:noFill/>
              </a:ln>
              <a:effectLst/>
            </c:spPr>
            <c:txPr>
              <a:bodyPr/>
              <a:lstStyle/>
              <a:p>
                <a:pPr>
                  <a:defRPr sz="900" b="1" strike="noStrike" spc="-1">
                    <a:solidFill>
                      <a:schemeClr val="tx1"/>
                    </a:solidFill>
                    <a:latin typeface="Arial"/>
                  </a:defRPr>
                </a:pPr>
                <a:endParaRPr lang="en-US"/>
              </a:p>
            </c:txPr>
            <c:showVal val="1"/>
            <c:showBubbleSize val="1"/>
            <c:separator> </c:separator>
            <c:extLst>
              <c:ext xmlns:c15="http://schemas.microsoft.com/office/drawing/2012/chart" uri="{CE6537A1-D6FC-4f65-9D91-7224C49458BB}">
                <c15:showLeaderLines val="0"/>
              </c:ext>
            </c:extLst>
          </c:dLbls>
          <c:cat>
            <c:strRef>
              <c:f>categories</c:f>
              <c:strCache>
                <c:ptCount val="10"/>
                <c:pt idx="0">
                  <c:v>Diğer Cezaevleri</c:v>
                </c:pt>
                <c:pt idx="1">
                  <c:v>İzmir/Aliağa 2 Nolu T Tipi CİK</c:v>
                </c:pt>
                <c:pt idx="2">
                  <c:v>Metris R ve Kartal H Tipi CİK</c:v>
                </c:pt>
                <c:pt idx="3">
                  <c:v>Bakırköy Kadın Kapalı CİK</c:v>
                </c:pt>
                <c:pt idx="4">
                  <c:v>Gebze M Tipi CİK</c:v>
                </c:pt>
                <c:pt idx="5">
                  <c:v>Kandıra 1 ve 2 Nolu F tipi CİK</c:v>
                </c:pt>
                <c:pt idx="6">
                  <c:v>Edirne F Tipi CİK</c:v>
                </c:pt>
                <c:pt idx="7">
                  <c:v>Maltepe 1 ve 2 Nolu T Tipi CİK</c:v>
                </c:pt>
                <c:pt idx="8">
                  <c:v>Silivri Kampüs CİK</c:v>
                </c:pt>
                <c:pt idx="9">
                  <c:v>Tekirdağ 1 ve 2 Nolu F ve T Tipi CİK</c:v>
                </c:pt>
              </c:strCache>
            </c:strRef>
          </c:cat>
          <c:val>
            <c:numRef>
              <c:f>0</c:f>
              <c:numCache>
                <c:formatCode>General</c:formatCode>
                <c:ptCount val="10"/>
                <c:pt idx="0">
                  <c:v>111</c:v>
                </c:pt>
                <c:pt idx="1">
                  <c:v>74</c:v>
                </c:pt>
                <c:pt idx="2">
                  <c:v>35</c:v>
                </c:pt>
                <c:pt idx="3">
                  <c:v>20</c:v>
                </c:pt>
                <c:pt idx="4">
                  <c:v>24</c:v>
                </c:pt>
                <c:pt idx="5">
                  <c:v>40</c:v>
                </c:pt>
                <c:pt idx="6">
                  <c:v>30</c:v>
                </c:pt>
                <c:pt idx="7">
                  <c:v>35</c:v>
                </c:pt>
                <c:pt idx="8">
                  <c:v>69</c:v>
                </c:pt>
                <c:pt idx="9">
                  <c:v>65</c:v>
                </c:pt>
              </c:numCache>
            </c:numRef>
          </c:val>
        </c:ser>
        <c:gapWidth val="100"/>
        <c:axId val="90540288"/>
        <c:axId val="91042560"/>
      </c:barChart>
      <c:catAx>
        <c:axId val="90540288"/>
        <c:scaling>
          <c:orientation val="minMax"/>
        </c:scaling>
        <c:axPos val="l"/>
        <c:numFmt formatCode="General" sourceLinked="1"/>
        <c:majorTickMark val="none"/>
        <c:tickLblPos val="nextTo"/>
        <c:spPr>
          <a:ln>
            <a:noFill/>
          </a:ln>
        </c:spPr>
        <c:txPr>
          <a:bodyPr/>
          <a:lstStyle/>
          <a:p>
            <a:pPr>
              <a:defRPr sz="1000" b="1" strike="noStrike" spc="-1">
                <a:solidFill>
                  <a:srgbClr val="0070C0"/>
                </a:solidFill>
                <a:latin typeface="Times New Roman" charset="0"/>
                <a:ea typeface="Times New Roman" charset="0"/>
                <a:cs typeface="Times New Roman" charset="0"/>
              </a:defRPr>
            </a:pPr>
            <a:endParaRPr lang="en-US"/>
          </a:p>
        </c:txPr>
        <c:crossAx val="91042560"/>
        <c:crosses val="autoZero"/>
        <c:auto val="1"/>
        <c:lblAlgn val="ctr"/>
        <c:lblOffset val="100"/>
      </c:catAx>
      <c:valAx>
        <c:axId val="91042560"/>
        <c:scaling>
          <c:orientation val="minMax"/>
        </c:scaling>
        <c:axPos val="l"/>
        <c:numFmt formatCode="General" sourceLinked="1"/>
        <c:majorTickMark val="none"/>
        <c:tickLblPos val="none"/>
        <c:spPr>
          <a:ln>
            <a:noFill/>
          </a:ln>
        </c:spPr>
        <c:txPr>
          <a:bodyPr/>
          <a:lstStyle/>
          <a:p>
            <a:pPr>
              <a:defRPr sz="1000" b="0" strike="noStrike" spc="-1">
                <a:latin typeface="Arial"/>
              </a:defRPr>
            </a:pPr>
            <a:endParaRPr lang="en-US"/>
          </a:p>
        </c:txPr>
        <c:crossAx val="90540288"/>
        <c:crossesAt val="1"/>
        <c:crossBetween val="between"/>
      </c:valAx>
      <c:spPr>
        <a:noFill/>
        <a:ln>
          <a:noFill/>
        </a:ln>
      </c:spPr>
    </c:plotArea>
    <c:plotVisOnly val="1"/>
    <c:dispBlanksAs val="gap"/>
    <c:showDLblsOverMax val="1"/>
  </c:chart>
  <c:spPr>
    <a:solidFill>
      <a:srgbClr val="FFFFFF"/>
    </a:solidFill>
    <a:ln>
      <a:no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rot="0"/>
          <a:lstStyle/>
          <a:p>
            <a:pPr>
              <a:defRPr sz="1600" b="1" strike="noStrike" spc="-1">
                <a:solidFill>
                  <a:srgbClr val="000000"/>
                </a:solidFill>
                <a:latin typeface="Times New Roman"/>
              </a:defRPr>
            </a:pPr>
            <a:r>
              <a:rPr lang="tr-TR" sz="1600" b="1" strike="noStrike" spc="-1">
                <a:solidFill>
                  <a:srgbClr val="000000"/>
                </a:solidFill>
                <a:latin typeface="Times New Roman"/>
              </a:rPr>
              <a:t>Başvuruların Aylara Göre Dağılımı</a:t>
            </a:r>
          </a:p>
        </c:rich>
      </c:tx>
      <c:spPr>
        <a:noFill/>
        <a:ln>
          <a:noFill/>
        </a:ln>
      </c:spPr>
    </c:title>
    <c:plotArea>
      <c:layout/>
      <c:barChart>
        <c:barDir val="col"/>
        <c:grouping val="clustered"/>
        <c:ser>
          <c:idx val="0"/>
          <c:order val="0"/>
          <c:tx>
            <c:strRef>
              <c:f>label 0</c:f>
              <c:strCache>
                <c:ptCount val="1"/>
                <c:pt idx="0">
                  <c:v>Row 8</c:v>
                </c:pt>
              </c:strCache>
            </c:strRef>
          </c:tx>
          <c:spPr>
            <a:solidFill>
              <a:srgbClr val="FF950E"/>
            </a:solidFill>
            <a:ln>
              <a:noFill/>
            </a:ln>
          </c:spPr>
          <c:dLbls>
            <c:numFmt formatCode="General" sourceLinked="0"/>
            <c:spPr>
              <a:noFill/>
              <a:ln>
                <a:noFill/>
              </a:ln>
              <a:effectLst/>
            </c:spPr>
            <c:txPr>
              <a:bodyPr/>
              <a:lstStyle/>
              <a:p>
                <a:pPr>
                  <a:defRPr sz="1200" b="1" strike="noStrike" spc="-1">
                    <a:solidFill>
                      <a:srgbClr val="000000"/>
                    </a:solidFill>
                    <a:latin typeface="Times New Roman"/>
                  </a:defRPr>
                </a:pPr>
                <a:endParaRPr lang="en-US"/>
              </a:p>
            </c:txPr>
            <c:dLblPos val="outEnd"/>
            <c:showVal val="1"/>
            <c:showBubbleSize val="1"/>
            <c:separator> </c:separator>
            <c:extLst>
              <c:ext xmlns:c15="http://schemas.microsoft.com/office/drawing/2012/chart" uri="{CE6537A1-D6FC-4f65-9D91-7224C49458BB}">
                <c15:showLeaderLines val="0"/>
              </c:ext>
            </c:extLst>
          </c:dLbls>
          <c:cat>
            <c:strRef>
              <c:f>categories</c:f>
              <c:strCache>
                <c:ptCount val="12"/>
                <c:pt idx="0">
                  <c:v>Ocak</c:v>
                </c:pt>
                <c:pt idx="1">
                  <c:v>Şubat</c:v>
                </c:pt>
                <c:pt idx="2">
                  <c:v>Mart</c:v>
                </c:pt>
                <c:pt idx="3">
                  <c:v>Nisan</c:v>
                </c:pt>
                <c:pt idx="4">
                  <c:v>Mayıs</c:v>
                </c:pt>
                <c:pt idx="5">
                  <c:v>Haziran</c:v>
                </c:pt>
                <c:pt idx="6">
                  <c:v>Temmuz</c:v>
                </c:pt>
                <c:pt idx="7">
                  <c:v>Ağustos</c:v>
                </c:pt>
                <c:pt idx="8">
                  <c:v>Eylül</c:v>
                </c:pt>
                <c:pt idx="9">
                  <c:v>Ekim</c:v>
                </c:pt>
                <c:pt idx="10">
                  <c:v>Kasım</c:v>
                </c:pt>
                <c:pt idx="11">
                  <c:v>Aralık</c:v>
                </c:pt>
              </c:strCache>
            </c:strRef>
          </c:cat>
          <c:val>
            <c:numRef>
              <c:f>0</c:f>
              <c:numCache>
                <c:formatCode>General</c:formatCode>
                <c:ptCount val="12"/>
                <c:pt idx="0">
                  <c:v>37</c:v>
                </c:pt>
                <c:pt idx="1">
                  <c:v>63</c:v>
                </c:pt>
                <c:pt idx="2">
                  <c:v>21</c:v>
                </c:pt>
                <c:pt idx="3">
                  <c:v>20</c:v>
                </c:pt>
                <c:pt idx="4">
                  <c:v>22</c:v>
                </c:pt>
                <c:pt idx="5">
                  <c:v>39</c:v>
                </c:pt>
                <c:pt idx="6">
                  <c:v>43</c:v>
                </c:pt>
                <c:pt idx="7">
                  <c:v>111</c:v>
                </c:pt>
                <c:pt idx="8">
                  <c:v>35</c:v>
                </c:pt>
                <c:pt idx="9">
                  <c:v>23</c:v>
                </c:pt>
                <c:pt idx="10">
                  <c:v>59</c:v>
                </c:pt>
                <c:pt idx="11">
                  <c:v>29</c:v>
                </c:pt>
              </c:numCache>
            </c:numRef>
          </c:val>
        </c:ser>
        <c:gapWidth val="100"/>
        <c:axId val="91219456"/>
        <c:axId val="91220992"/>
      </c:barChart>
      <c:catAx>
        <c:axId val="91219456"/>
        <c:scaling>
          <c:orientation val="minMax"/>
        </c:scaling>
        <c:axPos val="b"/>
        <c:numFmt formatCode="General" sourceLinked="1"/>
        <c:majorTickMark val="none"/>
        <c:tickLblPos val="nextTo"/>
        <c:spPr>
          <a:ln>
            <a:noFill/>
          </a:ln>
        </c:spPr>
        <c:txPr>
          <a:bodyPr rot="-3000000"/>
          <a:lstStyle/>
          <a:p>
            <a:pPr>
              <a:defRPr sz="1000" b="1" strike="noStrike" spc="-1">
                <a:solidFill>
                  <a:srgbClr val="0070C0"/>
                </a:solidFill>
                <a:latin typeface="Times New Roman"/>
              </a:defRPr>
            </a:pPr>
            <a:endParaRPr lang="en-US"/>
          </a:p>
        </c:txPr>
        <c:crossAx val="91220992"/>
        <c:crosses val="autoZero"/>
        <c:auto val="1"/>
        <c:lblAlgn val="ctr"/>
        <c:lblOffset val="100"/>
      </c:catAx>
      <c:valAx>
        <c:axId val="91220992"/>
        <c:scaling>
          <c:orientation val="minMax"/>
        </c:scaling>
        <c:axPos val="l"/>
        <c:numFmt formatCode="General" sourceLinked="0"/>
        <c:majorTickMark val="none"/>
        <c:tickLblPos val="none"/>
        <c:spPr>
          <a:ln>
            <a:noFill/>
          </a:ln>
        </c:spPr>
        <c:txPr>
          <a:bodyPr/>
          <a:lstStyle/>
          <a:p>
            <a:pPr>
              <a:defRPr sz="1000" b="0" strike="noStrike" spc="-1">
                <a:solidFill>
                  <a:srgbClr val="000000"/>
                </a:solidFill>
                <a:latin typeface="Arial"/>
              </a:defRPr>
            </a:pPr>
            <a:endParaRPr lang="en-US"/>
          </a:p>
        </c:txPr>
        <c:crossAx val="91219456"/>
        <c:crossesAt val="1"/>
        <c:crossBetween val="between"/>
      </c:valAx>
      <c:spPr>
        <a:noFill/>
        <a:ln w="12600">
          <a:noFill/>
        </a:ln>
      </c:spPr>
    </c:plotArea>
    <c:plotVisOnly val="1"/>
    <c:dispBlanksAs val="gap"/>
    <c:showDLblsOverMax val="1"/>
  </c:chart>
  <c:spPr>
    <a:solidFill>
      <a:srgbClr val="FFFFFF"/>
    </a:solidFill>
    <a:ln w="9360">
      <a:no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style val="5"/>
  <c:chart>
    <c:title>
      <c:tx>
        <c:rich>
          <a:bodyPr/>
          <a:lstStyle/>
          <a:p>
            <a:pPr>
              <a:defRPr sz="1100"/>
            </a:pPr>
            <a:r>
              <a:rPr lang="tr-TR" sz="1100">
                <a:solidFill>
                  <a:schemeClr val="accent1">
                    <a:lumMod val="75000"/>
                  </a:schemeClr>
                </a:solidFill>
                <a:latin typeface="Times New Roman" pitchFamily="18" charset="0"/>
                <a:cs typeface="Times New Roman" pitchFamily="18" charset="0"/>
              </a:rPr>
              <a:t>Politik</a:t>
            </a:r>
            <a:r>
              <a:rPr lang="tr-TR" sz="1100" baseline="0">
                <a:solidFill>
                  <a:schemeClr val="accent1">
                    <a:lumMod val="75000"/>
                  </a:schemeClr>
                </a:solidFill>
                <a:latin typeface="Times New Roman" pitchFamily="18" charset="0"/>
                <a:cs typeface="Times New Roman" pitchFamily="18" charset="0"/>
              </a:rPr>
              <a:t> ve Adli Mahpus </a:t>
            </a:r>
          </a:p>
          <a:p>
            <a:pPr>
              <a:defRPr sz="1100"/>
            </a:pPr>
            <a:r>
              <a:rPr lang="tr-TR" sz="1100" baseline="0">
                <a:solidFill>
                  <a:schemeClr val="accent1">
                    <a:lumMod val="75000"/>
                  </a:schemeClr>
                </a:solidFill>
                <a:latin typeface="Times New Roman" pitchFamily="18" charset="0"/>
                <a:cs typeface="Times New Roman" pitchFamily="18" charset="0"/>
              </a:rPr>
              <a:t>Başvuru Sayısı</a:t>
            </a:r>
            <a:endParaRPr lang="en-US" sz="1100">
              <a:solidFill>
                <a:schemeClr val="accent1">
                  <a:lumMod val="75000"/>
                </a:schemeClr>
              </a:solidFill>
              <a:latin typeface="Times New Roman" pitchFamily="18" charset="0"/>
              <a:cs typeface="Times New Roman" pitchFamily="18" charset="0"/>
            </a:endParaRPr>
          </a:p>
        </c:rich>
      </c:tx>
      <c:layout>
        <c:manualLayout>
          <c:xMode val="edge"/>
          <c:yMode val="edge"/>
          <c:x val="0.26236425435974553"/>
          <c:y val="2.5115110925073295E-2"/>
        </c:manualLayout>
      </c:layout>
    </c:title>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manualLayout>
          <c:layoutTarget val="inner"/>
          <c:xMode val="edge"/>
          <c:yMode val="edge"/>
          <c:x val="3.8977915179257729E-2"/>
          <c:y val="0.20329957185657371"/>
          <c:w val="0.93073217102730121"/>
          <c:h val="0.67944746755964902"/>
        </c:manualLayout>
      </c:layout>
      <c:pie3DChart>
        <c:varyColors val="1"/>
        <c:ser>
          <c:idx val="0"/>
          <c:order val="0"/>
          <c:tx>
            <c:strRef>
              <c:f>label 0</c:f>
              <c:strCache>
                <c:ptCount val="1"/>
                <c:pt idx="0">
                  <c:v>Row 3</c:v>
                </c:pt>
              </c:strCache>
            </c:strRef>
          </c:tx>
          <c:dPt>
            <c:idx val="0"/>
            <c:spPr>
              <a:gradFill rotWithShape="1">
                <a:gsLst>
                  <a:gs pos="0">
                    <a:schemeClr val="accent3">
                      <a:shade val="76000"/>
                      <a:shade val="51000"/>
                      <a:satMod val="130000"/>
                    </a:schemeClr>
                  </a:gs>
                  <a:gs pos="80000">
                    <a:schemeClr val="accent3">
                      <a:shade val="76000"/>
                      <a:shade val="93000"/>
                      <a:satMod val="130000"/>
                    </a:schemeClr>
                  </a:gs>
                  <a:gs pos="100000">
                    <a:schemeClr val="accent3">
                      <a:shade val="76000"/>
                      <a:shade val="94000"/>
                      <a:satMod val="135000"/>
                    </a:schemeClr>
                  </a:gs>
                </a:gsLst>
                <a:lin ang="16200000" scaled="0"/>
              </a:gradFill>
              <a:ln>
                <a:noFill/>
              </a:ln>
              <a:effectLst>
                <a:outerShdw blurRad="40000" dist="23000" dir="5400000" rotWithShape="0">
                  <a:srgbClr val="000000">
                    <a:alpha val="35000"/>
                  </a:srgbClr>
                </a:outerShdw>
              </a:effectLst>
              <a:sp3d/>
            </c:spPr>
          </c:dPt>
          <c:dPt>
            <c:idx val="1"/>
            <c:spPr>
              <a:solidFill>
                <a:srgbClr val="FFB751"/>
              </a:solidFill>
              <a:ln>
                <a:noFill/>
              </a:ln>
              <a:effectLst>
                <a:outerShdw blurRad="40000" dist="23000" dir="5400000" rotWithShape="0">
                  <a:srgbClr val="000000">
                    <a:alpha val="35000"/>
                  </a:srgbClr>
                </a:outerShdw>
              </a:effectLst>
              <a:sp3d/>
            </c:spPr>
          </c:dPt>
          <c:dLbls>
            <c:dLbl>
              <c:idx val="0"/>
              <c:layout>
                <c:manualLayout>
                  <c:x val="4.6529606776219257E-2"/>
                  <c:y val="0.22368203346703891"/>
                </c:manualLayout>
              </c:layout>
              <c:tx>
                <c:rich>
                  <a:bodyPr/>
                  <a:lstStyle/>
                  <a:p>
                    <a:r>
                      <a:rPr lang="en-US" sz="1100"/>
                      <a:t>Adli</a:t>
                    </a:r>
                    <a:r>
                      <a:rPr lang="tr-TR" sz="1100"/>
                      <a:t> </a:t>
                    </a:r>
                  </a:p>
                  <a:p>
                    <a:r>
                      <a:rPr lang="tr-TR" sz="1100"/>
                      <a:t>47</a:t>
                    </a:r>
                    <a:r>
                      <a:rPr lang="en-US" sz="1100"/>
                      <a:t>
9%</a:t>
                    </a:r>
                  </a:p>
                </c:rich>
              </c:tx>
              <c:showCatName val="1"/>
              <c:showPercent val="1"/>
            </c:dLbl>
            <c:dLbl>
              <c:idx val="1"/>
              <c:layout>
                <c:manualLayout>
                  <c:x val="1.0616122140941816E-2"/>
                  <c:y val="-0.33922307953448111"/>
                </c:manualLayout>
              </c:layout>
              <c:tx>
                <c:rich>
                  <a:bodyPr/>
                  <a:lstStyle/>
                  <a:p>
                    <a:r>
                      <a:rPr lang="en-US" sz="1100"/>
                      <a:t>Politik</a:t>
                    </a:r>
                    <a:r>
                      <a:rPr lang="tr-TR" sz="1100"/>
                      <a:t> 456</a:t>
                    </a:r>
                    <a:r>
                      <a:rPr lang="en-US" sz="1100"/>
                      <a:t>
91%</a:t>
                    </a:r>
                  </a:p>
                </c:rich>
              </c:tx>
              <c:showCatName val="1"/>
              <c:showPercent val="1"/>
            </c:dLbl>
            <c:showCatName val="1"/>
            <c:showPercent val="1"/>
          </c:dLbls>
          <c:cat>
            <c:strRef>
              <c:f>categories</c:f>
              <c:strCache>
                <c:ptCount val="2"/>
                <c:pt idx="0">
                  <c:v>Adli</c:v>
                </c:pt>
                <c:pt idx="1">
                  <c:v>Politik</c:v>
                </c:pt>
              </c:strCache>
            </c:strRef>
          </c:cat>
          <c:val>
            <c:numRef>
              <c:f>0</c:f>
              <c:numCache>
                <c:formatCode>General</c:formatCode>
                <c:ptCount val="2"/>
                <c:pt idx="0">
                  <c:v>47</c:v>
                </c:pt>
                <c:pt idx="1">
                  <c:v>456</c:v>
                </c:pt>
              </c:numCache>
            </c:numRef>
          </c:val>
        </c:ser>
        <c:dLbls>
          <c:showCatName val="1"/>
          <c:showPercent val="1"/>
        </c:dLbls>
      </c:pie3DChart>
      <c:spPr>
        <a:noFill/>
        <a:ln>
          <a:noFill/>
        </a:ln>
        <a:effectLst/>
      </c:spPr>
    </c:plotArea>
    <c:plotVisOnly val="1"/>
    <c:dispBlanksAs val="zero"/>
    <c:showDLblsOverMax val="1"/>
  </c:chart>
  <c:spPr>
    <a:solidFill>
      <a:schemeClr val="bg1"/>
    </a:solidFill>
    <a:ln w="9525" cap="flat" cmpd="sng" algn="ctr">
      <a:solidFill>
        <a:schemeClr val="tx2">
          <a:lumMod val="15000"/>
          <a:lumOff val="85000"/>
        </a:schemeClr>
      </a:solidFill>
      <a:round/>
    </a:ln>
    <a:effectLst/>
  </c:spPr>
  <c:txPr>
    <a:bodyPr/>
    <a:lstStyle/>
    <a:p>
      <a:pPr>
        <a:defRPr/>
      </a:pPr>
      <a:endParaRPr lang="en-US"/>
    </a:p>
  </c:txPr>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sz="1400" b="1" i="0" u="none" strike="noStrike" kern="1200" baseline="0">
                <a:solidFill>
                  <a:schemeClr val="accent1">
                    <a:lumMod val="75000"/>
                  </a:schemeClr>
                </a:solidFill>
                <a:latin typeface="Times New Roman" pitchFamily="18" charset="0"/>
                <a:ea typeface="+mn-ea"/>
                <a:cs typeface="Times New Roman" pitchFamily="18" charset="0"/>
              </a:defRPr>
            </a:pPr>
            <a:r>
              <a:rPr lang="tr-TR" sz="1050">
                <a:solidFill>
                  <a:schemeClr val="accent1">
                    <a:lumMod val="75000"/>
                  </a:schemeClr>
                </a:solidFill>
                <a:latin typeface="Times New Roman" pitchFamily="18" charset="0"/>
                <a:cs typeface="Times New Roman" pitchFamily="18" charset="0"/>
              </a:rPr>
              <a:t>Kadın ve Erkek Mahpus </a:t>
            </a:r>
          </a:p>
          <a:p>
            <a:pPr>
              <a:defRPr sz="1400" b="1" i="0" u="none" strike="noStrike" kern="1200" baseline="0">
                <a:solidFill>
                  <a:schemeClr val="accent1">
                    <a:lumMod val="75000"/>
                  </a:schemeClr>
                </a:solidFill>
                <a:latin typeface="Times New Roman" pitchFamily="18" charset="0"/>
                <a:ea typeface="+mn-ea"/>
                <a:cs typeface="Times New Roman" pitchFamily="18" charset="0"/>
              </a:defRPr>
            </a:pPr>
            <a:r>
              <a:rPr lang="tr-TR" sz="1050">
                <a:solidFill>
                  <a:schemeClr val="accent1">
                    <a:lumMod val="75000"/>
                  </a:schemeClr>
                </a:solidFill>
                <a:latin typeface="Times New Roman" pitchFamily="18" charset="0"/>
                <a:cs typeface="Times New Roman" pitchFamily="18" charset="0"/>
              </a:rPr>
              <a:t>Başvurucu Sayısı</a:t>
            </a:r>
          </a:p>
        </c:rich>
      </c:tx>
      <c:layout>
        <c:manualLayout>
          <c:xMode val="edge"/>
          <c:yMode val="edge"/>
          <c:x val="0.16212912579441538"/>
          <c:y val="2.0907380305247754E-2"/>
        </c:manualLayout>
      </c:layout>
      <c:spPr>
        <a:noFill/>
        <a:ln>
          <a:noFill/>
        </a:ln>
        <a:effectLst/>
      </c:spPr>
    </c:title>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manualLayout>
          <c:layoutTarget val="inner"/>
          <c:xMode val="edge"/>
          <c:yMode val="edge"/>
          <c:x val="4.6938340089609502E-2"/>
          <c:y val="0.18038887727367747"/>
          <c:w val="0.90612331982078087"/>
          <c:h val="0.64850940255926171"/>
        </c:manualLayout>
      </c:layout>
      <c:pie3DChart>
        <c:varyColors val="1"/>
        <c:ser>
          <c:idx val="0"/>
          <c:order val="0"/>
          <c:tx>
            <c:strRef>
              <c:f>label 0</c:f>
              <c:strCache>
                <c:ptCount val="1"/>
                <c:pt idx="0">
                  <c:v>Row 3</c:v>
                </c:pt>
              </c:strCache>
            </c:strRef>
          </c:tx>
          <c:dPt>
            <c:idx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p3d/>
            </c:spPr>
          </c:dPt>
          <c:dPt>
            <c:idx val="1"/>
            <c:spPr>
              <a:solidFill>
                <a:schemeClr val="accent3">
                  <a:lumMod val="60000"/>
                  <a:lumOff val="40000"/>
                </a:schemeClr>
              </a:solidFill>
              <a:ln>
                <a:noFill/>
              </a:ln>
              <a:effectLst>
                <a:outerShdw blurRad="40000" dist="23000" dir="5400000" rotWithShape="0">
                  <a:srgbClr val="000000">
                    <a:alpha val="35000"/>
                  </a:srgbClr>
                </a:outerShdw>
              </a:effectLst>
              <a:sp3d/>
            </c:spPr>
          </c:dPt>
          <c:dLbls>
            <c:dLbl>
              <c:idx val="0"/>
              <c:layout>
                <c:manualLayout>
                  <c:x val="2.9925963756344001E-2"/>
                  <c:y val="0.24844256479230112"/>
                </c:manualLayout>
              </c:layout>
              <c:tx>
                <c:rich>
                  <a:bodyPr rot="0" spcFirstLastPara="1" vertOverflow="ellipsis" vert="horz" wrap="square" lIns="38100" tIns="19050" rIns="38100" bIns="19050" anchor="ctr" anchorCtr="1">
                    <a:noAutofit/>
                  </a:bodyPr>
                  <a:lstStyle/>
                  <a:p>
                    <a:pPr>
                      <a:defRPr sz="1200" b="0" i="0" u="none" strike="noStrike" kern="1200" baseline="0">
                        <a:solidFill>
                          <a:schemeClr val="tx1"/>
                        </a:solidFill>
                        <a:latin typeface="+mn-lt"/>
                        <a:ea typeface="+mn-ea"/>
                        <a:cs typeface="+mn-cs"/>
                      </a:defRPr>
                    </a:pPr>
                    <a:r>
                      <a:rPr lang="en-US" sz="1100"/>
                      <a:t>Kadın</a:t>
                    </a:r>
                    <a:r>
                      <a:rPr lang="tr-TR" sz="1100" baseline="0"/>
                      <a:t> </a:t>
                    </a:r>
                  </a:p>
                  <a:p>
                    <a:pPr>
                      <a:defRPr sz="1200" b="0" i="0" u="none" strike="noStrike" kern="1200" baseline="0">
                        <a:solidFill>
                          <a:schemeClr val="tx1"/>
                        </a:solidFill>
                        <a:latin typeface="+mn-lt"/>
                        <a:ea typeface="+mn-ea"/>
                        <a:cs typeface="+mn-cs"/>
                      </a:defRPr>
                    </a:pPr>
                    <a:r>
                      <a:rPr lang="en-US" sz="1100"/>
                      <a:t>51 </a:t>
                    </a:r>
                    <a:endParaRPr lang="tr-TR" sz="1100"/>
                  </a:p>
                  <a:p>
                    <a:pPr>
                      <a:defRPr sz="1200" b="0" i="0" u="none" strike="noStrike" kern="1200" baseline="0">
                        <a:solidFill>
                          <a:schemeClr val="tx1"/>
                        </a:solidFill>
                        <a:latin typeface="+mn-lt"/>
                        <a:ea typeface="+mn-ea"/>
                        <a:cs typeface="+mn-cs"/>
                      </a:defRPr>
                    </a:pPr>
                    <a:r>
                      <a:rPr lang="en-US" sz="1100"/>
                      <a:t>10%</a:t>
                    </a:r>
                  </a:p>
                </c:rich>
              </c:tx>
              <c:numFmt formatCode="General" sourceLinked="0"/>
              <c:spPr>
                <a:noFill/>
                <a:ln>
                  <a:noFill/>
                </a:ln>
                <a:effectLst/>
              </c:spPr>
              <c:dLblPos val="bestFit"/>
              <c:showVal val="1"/>
              <c:showCatName val="1"/>
              <c:showPercent val="1"/>
              <c:separator> </c:separator>
            </c:dLbl>
            <c:dLbl>
              <c:idx val="1"/>
              <c:layout>
                <c:manualLayout>
                  <c:x val="4.2664498386389561E-2"/>
                  <c:y val="-0.35035633090291923"/>
                </c:manualLayout>
              </c:layout>
              <c:tx>
                <c:rich>
                  <a:bodyPr/>
                  <a:lstStyle/>
                  <a:p>
                    <a:r>
                      <a:rPr lang="en-US" sz="1100"/>
                      <a:t>Erkek 452</a:t>
                    </a:r>
                    <a:endParaRPr lang="tr-TR" sz="1100"/>
                  </a:p>
                  <a:p>
                    <a:r>
                      <a:rPr lang="en-US" sz="1100"/>
                      <a:t> 90%</a:t>
                    </a:r>
                  </a:p>
                </c:rich>
              </c:tx>
              <c:dLblPos val="bestFit"/>
              <c:showVal val="1"/>
              <c:showCatName val="1"/>
              <c:showPercent val="1"/>
              <c:separator> </c:separator>
            </c:dLbl>
            <c:numFmt formatCode="General"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solidFill>
                    <a:latin typeface="+mn-lt"/>
                    <a:ea typeface="+mn-ea"/>
                    <a:cs typeface="+mn-cs"/>
                  </a:defRPr>
                </a:pPr>
                <a:endParaRPr lang="en-US"/>
              </a:p>
            </c:txPr>
            <c:dLblPos val="ctr"/>
            <c:showVal val="1"/>
            <c:showCatName val="1"/>
            <c:showPercent val="1"/>
            <c:separator> </c:separator>
            <c:extLst>
              <c:ext xmlns:c15="http://schemas.microsoft.com/office/drawing/2012/chart" uri="{CE6537A1-D6FC-4f65-9D91-7224C49458BB}"/>
            </c:extLst>
          </c:dLbls>
          <c:cat>
            <c:strRef>
              <c:f>categories</c:f>
              <c:strCache>
                <c:ptCount val="2"/>
                <c:pt idx="0">
                  <c:v>Kadın</c:v>
                </c:pt>
                <c:pt idx="1">
                  <c:v>Erkek</c:v>
                </c:pt>
              </c:strCache>
            </c:strRef>
          </c:cat>
          <c:val>
            <c:numRef>
              <c:f>0</c:f>
              <c:numCache>
                <c:formatCode>General</c:formatCode>
                <c:ptCount val="2"/>
                <c:pt idx="0">
                  <c:v>51</c:v>
                </c:pt>
                <c:pt idx="1">
                  <c:v>452</c:v>
                </c:pt>
              </c:numCache>
            </c:numRef>
          </c:val>
        </c:ser>
        <c:dLbls>
          <c:showCatName val="1"/>
        </c:dLbls>
      </c:pie3DChart>
      <c:spPr>
        <a:noFill/>
        <a:ln>
          <a:noFill/>
        </a:ln>
        <a:effectLst/>
      </c:spPr>
    </c:plotArea>
    <c:legend>
      <c:legendPos val="b"/>
      <c:layout>
        <c:manualLayout>
          <c:xMode val="edge"/>
          <c:yMode val="edge"/>
          <c:x val="0.25661126688159075"/>
          <c:y val="0.87907599256553437"/>
          <c:w val="0.47824322258416224"/>
          <c:h val="9.5835151068169672E-2"/>
        </c:manualLayout>
      </c:layout>
      <c:spPr>
        <a:noFill/>
        <a:ln>
          <a:noFill/>
        </a:ln>
        <a:effectLst/>
      </c:spPr>
      <c:txPr>
        <a:bodyPr rot="0" spcFirstLastPara="1" vertOverflow="ellipsis" vert="horz" wrap="square" anchor="ctr" anchorCtr="1"/>
        <a:lstStyle/>
        <a:p>
          <a:pPr>
            <a:defRPr sz="1400" b="0" i="0" u="none" strike="noStrike" kern="1200" baseline="0">
              <a:solidFill>
                <a:schemeClr val="tx2"/>
              </a:solidFill>
              <a:latin typeface="+mn-lt"/>
              <a:ea typeface="+mn-ea"/>
              <a:cs typeface="+mn-cs"/>
            </a:defRPr>
          </a:pPr>
          <a:endParaRPr lang="en-US"/>
        </a:p>
      </c:txPr>
    </c:legend>
    <c:plotVisOnly val="1"/>
    <c:dispBlanksAs val="zero"/>
    <c:showDLblsOverMax val="1"/>
  </c:chart>
  <c:spPr>
    <a:solidFill>
      <a:schemeClr val="bg1"/>
    </a:solidFill>
    <a:ln w="9525" cap="flat" cmpd="sng" algn="ctr">
      <a:solidFill>
        <a:schemeClr val="tx2">
          <a:lumMod val="15000"/>
          <a:lumOff val="85000"/>
        </a:schemeClr>
      </a:solidFill>
      <a:round/>
    </a:ln>
    <a:effectLst/>
  </c:spPr>
  <c:txPr>
    <a:bodyPr/>
    <a:lstStyle/>
    <a:p>
      <a:pPr>
        <a:defRPr/>
      </a:pPr>
      <a:endParaRPr lang="en-US"/>
    </a:p>
  </c:txPr>
</c:chartSpace>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6F3FEA-9B82-4921-A2D4-3AF017DE2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11</Pages>
  <Words>3419</Words>
  <Characters>19491</Characters>
  <Application>Microsoft Office Word</Application>
  <DocSecurity>0</DocSecurity>
  <Lines>162</Lines>
  <Paragraphs>45</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Yarın 11 kişinin öldürülerek, kaybedildiği Güçlükonak katliamı’nın 16</vt:lpstr>
      <vt:lpstr>Yarın 11 kişinin öldürülerek, kaybedildiği Güçlükonak katliamı’nın 16</vt:lpstr>
    </vt:vector>
  </TitlesOfParts>
  <Company/>
  <LinksUpToDate>false</LinksUpToDate>
  <CharactersWithSpaces>22865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Yarın 11 kişinin öldürülerek, kaybedildiği Güçlükonak katliamı’nın 16</dc:title>
  <dc:creator>fff</dc:creator>
  <cp:lastModifiedBy>RedRock</cp:lastModifiedBy>
  <cp:revision>19</cp:revision>
  <cp:lastPrinted>2020-02-25T11:15:00Z</cp:lastPrinted>
  <dcterms:created xsi:type="dcterms:W3CDTF">2020-02-23T14:32:00Z</dcterms:created>
  <dcterms:modified xsi:type="dcterms:W3CDTF">2020-02-27T19:49:00Z</dcterms:modified>
</cp:coreProperties>
</file>